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B8BAB" w14:textId="2AA58ABF" w:rsidR="000C4514" w:rsidRDefault="00A60735" w:rsidP="00444E35">
      <w:pPr>
        <w:jc w:val="center"/>
        <w:rPr>
          <w:b/>
          <w:sz w:val="24"/>
          <w:szCs w:val="24"/>
          <w:lang w:val="fr-FR"/>
        </w:rPr>
      </w:pPr>
      <w:r>
        <w:rPr>
          <w:noProof/>
          <w:lang w:eastAsia="fr-CA"/>
        </w:rPr>
        <mc:AlternateContent>
          <mc:Choice Requires="wpg">
            <w:drawing>
              <wp:anchor distT="0" distB="0" distL="114300" distR="114300" simplePos="0" relativeHeight="251699200" behindDoc="0" locked="0" layoutInCell="1" allowOverlap="1" wp14:anchorId="493C54D2" wp14:editId="46B54055">
                <wp:simplePos x="0" y="0"/>
                <wp:positionH relativeFrom="column">
                  <wp:posOffset>-314325</wp:posOffset>
                </wp:positionH>
                <wp:positionV relativeFrom="paragraph">
                  <wp:posOffset>-533400</wp:posOffset>
                </wp:positionV>
                <wp:extent cx="6837270" cy="8934450"/>
                <wp:effectExtent l="0" t="0" r="20955" b="38100"/>
                <wp:wrapNone/>
                <wp:docPr id="5" name="Groupe 5"/>
                <wp:cNvGraphicFramePr/>
                <a:graphic xmlns:a="http://schemas.openxmlformats.org/drawingml/2006/main">
                  <a:graphicData uri="http://schemas.microsoft.com/office/word/2010/wordprocessingGroup">
                    <wpg:wgp>
                      <wpg:cNvGrpSpPr/>
                      <wpg:grpSpPr>
                        <a:xfrm>
                          <a:off x="0" y="0"/>
                          <a:ext cx="6837270" cy="8934450"/>
                          <a:chOff x="0" y="0"/>
                          <a:chExt cx="7199630" cy="9307599"/>
                        </a:xfrm>
                      </wpg:grpSpPr>
                      <wps:wsp>
                        <wps:cNvPr id="6" name="Rectangle 6"/>
                        <wps:cNvSpPr>
                          <a:spLocks noChangeArrowheads="1"/>
                        </wps:cNvSpPr>
                        <wps:spPr bwMode="auto">
                          <a:xfrm>
                            <a:off x="373685" y="171450"/>
                            <a:ext cx="89535" cy="8888080"/>
                          </a:xfrm>
                          <a:prstGeom prst="rect">
                            <a:avLst/>
                          </a:prstGeom>
                          <a:gradFill rotWithShape="0">
                            <a:gsLst>
                              <a:gs pos="0">
                                <a:srgbClr val="C0504D"/>
                              </a:gs>
                              <a:gs pos="100000">
                                <a:srgbClr val="923633"/>
                              </a:gs>
                            </a:gsLst>
                            <a:path path="shape">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230808" y="0"/>
                            <a:ext cx="89535" cy="9307599"/>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rot="-5400000">
                            <a:off x="3555047" y="-2962275"/>
                            <a:ext cx="89535" cy="7199630"/>
                          </a:xfrm>
                          <a:prstGeom prst="rect">
                            <a:avLst/>
                          </a:prstGeom>
                          <a:gradFill rotWithShape="0">
                            <a:gsLst>
                              <a:gs pos="0">
                                <a:srgbClr val="BCBCBC"/>
                              </a:gs>
                              <a:gs pos="100000">
                                <a:srgbClr val="000000"/>
                              </a:gs>
                            </a:gsLst>
                            <a:path path="shape">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algn="ctr">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Image 9"/>
                          <pic:cNvPicPr>
                            <a:picLocks noChangeAspect="1"/>
                          </pic:cNvPicPr>
                        </pic:nvPicPr>
                        <pic:blipFill rotWithShape="1">
                          <a:blip r:embed="rId8" cstate="print">
                            <a:extLst>
                              <a:ext uri="{28A0092B-C50C-407E-A947-70E740481C1C}">
                                <a14:useLocalDpi xmlns:a14="http://schemas.microsoft.com/office/drawing/2010/main" val="0"/>
                              </a:ext>
                            </a:extLst>
                          </a:blip>
                          <a:srcRect t="5435"/>
                          <a:stretch/>
                        </pic:blipFill>
                        <pic:spPr bwMode="auto">
                          <a:xfrm>
                            <a:off x="135564" y="295276"/>
                            <a:ext cx="1940605" cy="688918"/>
                          </a:xfrm>
                          <a:prstGeom prst="rect">
                            <a:avLst/>
                          </a:prstGeom>
                          <a:ln w="9525" cap="flat" cmpd="sng" algn="ctr">
                            <a:solidFill>
                              <a:sysClr val="windowText" lastClr="000000"/>
                            </a:solidFill>
                            <a:prstDash val="solid"/>
                            <a:round/>
                            <a:headEnd type="none" w="med" len="med"/>
                            <a:tailEnd type="none" w="med" len="med"/>
                          </a:ln>
                          <a:effectLst>
                            <a:outerShdw blurRad="63500" dist="50800" dir="2700000" algn="tl" rotWithShape="0">
                              <a:srgbClr val="C0504D">
                                <a:lumMod val="50000"/>
                                <a:alpha val="40000"/>
                              </a:srgb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0EF076A" id="Groupe 5" o:spid="_x0000_s1026" style="position:absolute;margin-left:-24.75pt;margin-top:-42pt;width:538.35pt;height:703.5pt;z-index:251699200;mso-width-relative:margin;mso-height-relative:margin" coordsize="71996,930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">
                <v:rect id="Rectangle 6" o:spid="_x0000_s1027" style="position:absolute;left:3736;top:1714;width:896;height:88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" fillcolor="#c0504d" stroked="f" strokeweight="0">
                  <v:fill color2="#923633" focusposition=".5,.5" focussize="" focus="100%" type="gradientRadial"/>
                  <v:shadow on="t" color="#622423" offset="1pt"/>
                </v:rect>
                <v:rect id="Rectangle 7" o:spid="_x0000_s1028" style="position:absolute;left:2308;width:895;height:93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" fillcolor="#bcbcbc" stroked="f" strokeweight="0">
                  <v:fill color2="black" focusposition=".5,.5" focussize="" focus="100%" type="gradientRadial"/>
                  <v:shadow on="t" color="#7f7f7f" offset="1pt"/>
                </v:rect>
                <v:rect id="Rectangle 8" o:spid="_x0000_s1029" style="position:absolute;left:35550;top:-29623;width:896;height:719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" fillcolor="#bcbcbc" stroked="f" strokeweight="0">
                  <v:fill color2="black" focusposition=".5,.5" focussize="" focus="100%" type="gradientRadial"/>
                  <v:shadow on="t" color="#7f7f7f"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0" type="#_x0000_t75" style="position:absolute;left:1355;top:2952;width:19406;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" stroked="t" strokecolor="windowText">
                  <v:stroke joinstyle="round"/>
                  <v:imagedata r:id="rId9" o:title="" croptop="3562f"/>
                  <v:shadow on="t" color="#632523" opacity="26214f" origin="-.5,-.5" offset=".99781mm,.99781mm"/>
                  <v:path arrowok="t"/>
                </v:shape>
              </v:group>
            </w:pict>
          </mc:Fallback>
        </mc:AlternateContent>
      </w:r>
    </w:p>
    <w:p w14:paraId="2BFB0654" w14:textId="77777777" w:rsidR="00444E35" w:rsidRPr="00A62504" w:rsidRDefault="00A60735" w:rsidP="00A60735">
      <w:pPr>
        <w:spacing w:after="0" w:line="240" w:lineRule="auto"/>
        <w:jc w:val="center"/>
        <w:rPr>
          <w:b/>
          <w:sz w:val="90"/>
          <w:szCs w:val="90"/>
          <w:lang w:val="fr-FR"/>
        </w:rPr>
      </w:pPr>
      <w:r w:rsidRPr="00A62504">
        <w:rPr>
          <w:b/>
          <w:sz w:val="90"/>
          <w:szCs w:val="90"/>
          <w:lang w:val="fr-FR"/>
        </w:rPr>
        <w:t xml:space="preserve"> </w:t>
      </w:r>
    </w:p>
    <w:p w14:paraId="42666208" w14:textId="134A7F1C" w:rsidR="00A60735" w:rsidRPr="005E6024" w:rsidRDefault="00A60735" w:rsidP="00A60735">
      <w:pPr>
        <w:spacing w:after="0" w:line="240" w:lineRule="auto"/>
        <w:jc w:val="center"/>
        <w:rPr>
          <w:b/>
          <w:sz w:val="80"/>
          <w:szCs w:val="80"/>
          <w:lang w:val="fr-FR"/>
        </w:rPr>
      </w:pPr>
      <w:r w:rsidRPr="006457A1">
        <w:rPr>
          <w:b/>
          <w:sz w:val="96"/>
          <w:lang w:val="fr-FR"/>
        </w:rPr>
        <w:t xml:space="preserve"> </w:t>
      </w:r>
      <w:r w:rsidRPr="005E6024">
        <w:rPr>
          <w:b/>
          <w:sz w:val="80"/>
          <w:szCs w:val="80"/>
          <w:lang w:val="fr-FR"/>
        </w:rPr>
        <w:t>École des Deux-Rives</w:t>
      </w:r>
    </w:p>
    <w:p w14:paraId="6CCB9582" w14:textId="4CD72F6F" w:rsidR="00A60735" w:rsidRPr="000F11EB" w:rsidRDefault="00A60735" w:rsidP="00A60735">
      <w:pPr>
        <w:spacing w:after="0" w:line="240" w:lineRule="auto"/>
        <w:jc w:val="center"/>
        <w:rPr>
          <w:sz w:val="60"/>
          <w:szCs w:val="60"/>
          <w:lang w:val="fr-FR"/>
        </w:rPr>
      </w:pPr>
    </w:p>
    <w:p w14:paraId="59339CCD" w14:textId="7643959B" w:rsidR="00A60735" w:rsidRPr="00444E35" w:rsidRDefault="00444E35" w:rsidP="00A60735">
      <w:pPr>
        <w:spacing w:after="0" w:line="240" w:lineRule="auto"/>
        <w:jc w:val="center"/>
        <w:rPr>
          <w:sz w:val="400"/>
          <w:szCs w:val="400"/>
          <w:lang w:val="fr-FR"/>
        </w:rPr>
      </w:pPr>
      <w:r w:rsidRPr="00444E35">
        <w:rPr>
          <w:b/>
          <w:noProof/>
          <w:sz w:val="40"/>
          <w:szCs w:val="72"/>
          <w:lang w:eastAsia="fr-CA"/>
        </w:rPr>
        <w:drawing>
          <wp:anchor distT="0" distB="0" distL="114300" distR="114300" simplePos="0" relativeHeight="251700224" behindDoc="0" locked="0" layoutInCell="1" allowOverlap="1" wp14:anchorId="4637D076" wp14:editId="40634E4D">
            <wp:simplePos x="0" y="0"/>
            <wp:positionH relativeFrom="column">
              <wp:posOffset>594360</wp:posOffset>
            </wp:positionH>
            <wp:positionV relativeFrom="paragraph">
              <wp:posOffset>88156</wp:posOffset>
            </wp:positionV>
            <wp:extent cx="5584825" cy="2314575"/>
            <wp:effectExtent l="19050" t="19050" r="15875" b="2857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École des Deux-Ri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4825" cy="231457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2C1358FD" w14:textId="77777777" w:rsidR="00A60735" w:rsidRDefault="00A60735" w:rsidP="00A60735">
      <w:pPr>
        <w:spacing w:after="0" w:line="240" w:lineRule="auto"/>
        <w:jc w:val="center"/>
        <w:rPr>
          <w:b/>
          <w:sz w:val="80"/>
          <w:szCs w:val="80"/>
          <w:lang w:val="fr-FR"/>
        </w:rPr>
      </w:pPr>
      <w:r>
        <w:rPr>
          <w:b/>
          <w:sz w:val="96"/>
          <w:szCs w:val="110"/>
          <w:lang w:val="fr-FR"/>
        </w:rPr>
        <w:t xml:space="preserve">  </w:t>
      </w:r>
      <w:r w:rsidRPr="005E6024">
        <w:rPr>
          <w:b/>
          <w:sz w:val="80"/>
          <w:szCs w:val="80"/>
          <w:lang w:val="fr-FR"/>
        </w:rPr>
        <w:t>Normes et modalités</w:t>
      </w:r>
    </w:p>
    <w:p w14:paraId="7D49A6B1" w14:textId="77777777" w:rsidR="00653BDD" w:rsidRPr="00653BDD" w:rsidRDefault="00653BDD" w:rsidP="00A60735">
      <w:pPr>
        <w:spacing w:after="0" w:line="240" w:lineRule="auto"/>
        <w:jc w:val="center"/>
        <w:rPr>
          <w:b/>
          <w:sz w:val="36"/>
          <w:szCs w:val="80"/>
          <w:lang w:val="fr-FR"/>
        </w:rPr>
      </w:pPr>
    </w:p>
    <w:p w14:paraId="0D8CCAC4" w14:textId="77777777" w:rsidR="00653BDD" w:rsidRDefault="00653BDD" w:rsidP="00653BDD">
      <w:pPr>
        <w:spacing w:after="0" w:line="240" w:lineRule="auto"/>
        <w:jc w:val="center"/>
        <w:rPr>
          <w:b/>
          <w:sz w:val="80"/>
          <w:szCs w:val="80"/>
          <w:lang w:val="fr-FR"/>
        </w:rPr>
      </w:pPr>
      <w:r>
        <w:rPr>
          <w:b/>
          <w:sz w:val="80"/>
          <w:szCs w:val="80"/>
          <w:lang w:val="fr-FR"/>
        </w:rPr>
        <w:t>Primaire</w:t>
      </w:r>
    </w:p>
    <w:p w14:paraId="6D4B7B6C" w14:textId="77777777" w:rsidR="00653BDD" w:rsidRPr="00653BDD" w:rsidRDefault="00653BDD" w:rsidP="00653BDD">
      <w:pPr>
        <w:spacing w:after="0" w:line="240" w:lineRule="auto"/>
        <w:jc w:val="center"/>
        <w:rPr>
          <w:b/>
          <w:sz w:val="36"/>
          <w:szCs w:val="80"/>
          <w:lang w:val="fr-FR"/>
        </w:rPr>
      </w:pPr>
    </w:p>
    <w:p w14:paraId="03CABD3F" w14:textId="62D752D9" w:rsidR="00A60735" w:rsidRPr="00F12893" w:rsidRDefault="003A6DE1" w:rsidP="00A60735">
      <w:pPr>
        <w:spacing w:after="0" w:line="240" w:lineRule="auto"/>
        <w:jc w:val="center"/>
        <w:rPr>
          <w:b/>
          <w:sz w:val="80"/>
          <w:szCs w:val="8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12893">
        <w:rPr>
          <w:b/>
          <w:sz w:val="80"/>
          <w:szCs w:val="80"/>
          <w:lang w:val="fr-FR"/>
        </w:rPr>
        <w:t>20</w:t>
      </w:r>
      <w:r w:rsidR="004B7333" w:rsidRPr="00F12893">
        <w:rPr>
          <w:b/>
          <w:sz w:val="80"/>
          <w:szCs w:val="80"/>
          <w:lang w:val="fr-FR"/>
        </w:rPr>
        <w:t>2</w:t>
      </w:r>
      <w:r w:rsidR="009937DC">
        <w:rPr>
          <w:b/>
          <w:sz w:val="80"/>
          <w:szCs w:val="80"/>
          <w:lang w:val="fr-FR"/>
        </w:rPr>
        <w:t>3</w:t>
      </w:r>
      <w:r w:rsidRPr="00F12893">
        <w:rPr>
          <w:b/>
          <w:sz w:val="80"/>
          <w:szCs w:val="80"/>
          <w:lang w:val="fr-FR"/>
        </w:rPr>
        <w:t>-202</w:t>
      </w:r>
      <w:r w:rsidR="009937DC">
        <w:rPr>
          <w:b/>
          <w:sz w:val="80"/>
          <w:szCs w:val="80"/>
          <w:lang w:val="fr-FR"/>
        </w:rPr>
        <w:t>4</w:t>
      </w:r>
    </w:p>
    <w:p w14:paraId="13CAD9A7" w14:textId="77777777" w:rsidR="00C32309" w:rsidRPr="00F12893" w:rsidRDefault="00C32309" w:rsidP="00C32309">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80CA53F" w14:textId="7B03540E" w:rsidR="00C32309" w:rsidRPr="00EA77D6" w:rsidRDefault="00A056D6" w:rsidP="00AE0AFB">
      <w:pPr>
        <w:jc w:val="center"/>
        <w:rPr>
          <w:lang w:val="fr-FR"/>
        </w:rPr>
      </w:pPr>
      <w:r>
        <w:rPr>
          <w:lang w:val="fr-FR"/>
        </w:rPr>
        <w:t>Mai</w:t>
      </w:r>
      <w:r w:rsidR="006D2D66" w:rsidRPr="00F12893">
        <w:rPr>
          <w:lang w:val="fr-FR"/>
        </w:rPr>
        <w:t xml:space="preserve"> </w:t>
      </w:r>
      <w:r w:rsidR="003A6DE1" w:rsidRPr="00F12893">
        <w:rPr>
          <w:lang w:val="fr-FR"/>
        </w:rPr>
        <w:t>20</w:t>
      </w:r>
      <w:r w:rsidR="004B7333" w:rsidRPr="00F12893">
        <w:rPr>
          <w:lang w:val="fr-FR"/>
        </w:rPr>
        <w:t>2</w:t>
      </w:r>
      <w:r w:rsidR="009937DC">
        <w:rPr>
          <w:lang w:val="fr-FR"/>
        </w:rPr>
        <w:t>3</w:t>
      </w:r>
    </w:p>
    <w:p w14:paraId="42B34F60" w14:textId="77777777" w:rsidR="00FA2D98" w:rsidRDefault="00FA2D98" w:rsidP="00BA3B6C">
      <w:pPr>
        <w:jc w:val="cente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sectPr w:rsidR="00FA2D98" w:rsidSect="00FA2D9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9" w:footer="227" w:gutter="0"/>
          <w:cols w:space="720"/>
          <w:docGrid w:linePitch="299"/>
        </w:sectPr>
      </w:pPr>
    </w:p>
    <w:p w14:paraId="661E47AB" w14:textId="73F8E346" w:rsidR="006215C0" w:rsidRPr="00BD20FC" w:rsidRDefault="00C32309" w:rsidP="00BA3B6C">
      <w:pPr>
        <w:jc w:val="center"/>
      </w:pPr>
      <w:r w:rsidRPr="001A347B">
        <w:rPr>
          <w:b/>
          <w:sz w:val="28"/>
          <w:u w:val="single"/>
          <w:lang w:val="fr-FR"/>
        </w:rPr>
        <w:lastRenderedPageBreak/>
        <w:t>Table des matières</w:t>
      </w:r>
    </w:p>
    <w:p w14:paraId="32B05B24" w14:textId="77777777" w:rsidR="001A347B" w:rsidRDefault="001A347B" w:rsidP="00171AD2">
      <w:pPr>
        <w:autoSpaceDE w:val="0"/>
        <w:autoSpaceDN w:val="0"/>
        <w:adjustRightInd w:val="0"/>
        <w:spacing w:after="0" w:line="240" w:lineRule="auto"/>
        <w:jc w:val="center"/>
        <w:rPr>
          <w:b/>
          <w:sz w:val="24"/>
          <w:u w:val="single"/>
          <w:lang w:val="fr-FR"/>
        </w:rPr>
      </w:pPr>
    </w:p>
    <w:p w14:paraId="0B48343F" w14:textId="526D1F29" w:rsidR="00261D4A" w:rsidRPr="001A347B" w:rsidRDefault="00261D4A" w:rsidP="00261D4A">
      <w:pPr>
        <w:tabs>
          <w:tab w:val="right" w:leader="dot" w:pos="9923"/>
        </w:tabs>
        <w:autoSpaceDE w:val="0"/>
        <w:autoSpaceDN w:val="0"/>
        <w:adjustRightInd w:val="0"/>
        <w:spacing w:after="0" w:line="240" w:lineRule="auto"/>
        <w:rPr>
          <w:u w:val="single"/>
          <w:lang w:val="fr-FR"/>
        </w:rPr>
      </w:pPr>
      <w:r w:rsidRPr="001A347B">
        <w:rPr>
          <w:lang w:val="fr-FR"/>
        </w:rPr>
        <w:t xml:space="preserve">Introduction </w:t>
      </w:r>
      <w:r>
        <w:rPr>
          <w:lang w:val="fr-FR"/>
        </w:rPr>
        <w:tab/>
        <w:t>3</w:t>
      </w:r>
    </w:p>
    <w:p w14:paraId="78FD155B" w14:textId="77777777" w:rsidR="00261D4A" w:rsidRPr="006C30DC" w:rsidRDefault="00261D4A" w:rsidP="00261D4A">
      <w:pPr>
        <w:tabs>
          <w:tab w:val="right" w:leader="dot" w:pos="9923"/>
        </w:tabs>
        <w:autoSpaceDE w:val="0"/>
        <w:autoSpaceDN w:val="0"/>
        <w:adjustRightInd w:val="0"/>
        <w:spacing w:after="0" w:line="240" w:lineRule="auto"/>
        <w:rPr>
          <w:sz w:val="12"/>
          <w:szCs w:val="12"/>
          <w:lang w:val="fr-FR"/>
        </w:rPr>
      </w:pPr>
    </w:p>
    <w:p w14:paraId="20294204" w14:textId="77777777" w:rsidR="00261D4A" w:rsidRPr="001A347B" w:rsidRDefault="00261D4A" w:rsidP="00261D4A">
      <w:pPr>
        <w:tabs>
          <w:tab w:val="right" w:leader="dot" w:pos="9923"/>
        </w:tabs>
        <w:autoSpaceDE w:val="0"/>
        <w:autoSpaceDN w:val="0"/>
        <w:adjustRightInd w:val="0"/>
        <w:spacing w:after="0" w:line="240" w:lineRule="auto"/>
        <w:rPr>
          <w:lang w:val="fr-FR"/>
        </w:rPr>
      </w:pPr>
      <w:r w:rsidRPr="001A347B">
        <w:rPr>
          <w:lang w:val="fr-FR"/>
        </w:rPr>
        <w:t xml:space="preserve">Encadrements légaux </w:t>
      </w:r>
      <w:r>
        <w:rPr>
          <w:lang w:val="fr-FR"/>
        </w:rPr>
        <w:tab/>
        <w:t>3</w:t>
      </w:r>
    </w:p>
    <w:p w14:paraId="69D653F7" w14:textId="77777777" w:rsidR="00261D4A" w:rsidRPr="006C30DC" w:rsidRDefault="00261D4A" w:rsidP="00261D4A">
      <w:pPr>
        <w:tabs>
          <w:tab w:val="right" w:leader="dot" w:pos="9923"/>
        </w:tabs>
        <w:autoSpaceDE w:val="0"/>
        <w:autoSpaceDN w:val="0"/>
        <w:adjustRightInd w:val="0"/>
        <w:spacing w:after="0" w:line="240" w:lineRule="auto"/>
        <w:rPr>
          <w:sz w:val="12"/>
          <w:szCs w:val="12"/>
          <w:lang w:val="fr-FR"/>
        </w:rPr>
      </w:pPr>
    </w:p>
    <w:p w14:paraId="5E6013A1" w14:textId="77777777" w:rsidR="00261D4A" w:rsidRPr="001A347B" w:rsidRDefault="00261D4A" w:rsidP="00261D4A">
      <w:pPr>
        <w:tabs>
          <w:tab w:val="right" w:leader="dot" w:pos="9923"/>
        </w:tabs>
        <w:autoSpaceDE w:val="0"/>
        <w:autoSpaceDN w:val="0"/>
        <w:adjustRightInd w:val="0"/>
        <w:spacing w:after="0" w:line="240" w:lineRule="auto"/>
        <w:rPr>
          <w:lang w:val="fr-FR"/>
        </w:rPr>
      </w:pPr>
      <w:r w:rsidRPr="001A347B">
        <w:rPr>
          <w:lang w:val="fr-FR"/>
        </w:rPr>
        <w:t xml:space="preserve">Définitions </w:t>
      </w:r>
      <w:r>
        <w:rPr>
          <w:lang w:val="fr-FR"/>
        </w:rPr>
        <w:tab/>
        <w:t>3</w:t>
      </w:r>
    </w:p>
    <w:p w14:paraId="26DDECB8" w14:textId="77777777" w:rsidR="00261D4A" w:rsidRPr="006C30DC" w:rsidRDefault="00261D4A" w:rsidP="00261D4A">
      <w:pPr>
        <w:tabs>
          <w:tab w:val="right" w:leader="dot" w:pos="9923"/>
        </w:tabs>
        <w:autoSpaceDE w:val="0"/>
        <w:autoSpaceDN w:val="0"/>
        <w:adjustRightInd w:val="0"/>
        <w:spacing w:after="0" w:line="240" w:lineRule="auto"/>
        <w:rPr>
          <w:bCs/>
          <w:sz w:val="12"/>
          <w:szCs w:val="12"/>
        </w:rPr>
      </w:pPr>
    </w:p>
    <w:p w14:paraId="2ACF1188" w14:textId="77777777" w:rsidR="00261D4A" w:rsidRPr="001A347B" w:rsidRDefault="00261D4A" w:rsidP="00261D4A">
      <w:pPr>
        <w:tabs>
          <w:tab w:val="right" w:leader="dot" w:pos="9923"/>
        </w:tabs>
        <w:autoSpaceDE w:val="0"/>
        <w:autoSpaceDN w:val="0"/>
        <w:adjustRightInd w:val="0"/>
        <w:spacing w:after="0" w:line="240" w:lineRule="auto"/>
        <w:rPr>
          <w:lang w:val="fr-FR"/>
        </w:rPr>
      </w:pPr>
      <w:r w:rsidRPr="001A347B">
        <w:rPr>
          <w:bCs/>
        </w:rPr>
        <w:t xml:space="preserve">La responsabilité des quatre intervenants </w:t>
      </w:r>
      <w:r>
        <w:rPr>
          <w:bCs/>
        </w:rPr>
        <w:tab/>
        <w:t>3</w:t>
      </w:r>
    </w:p>
    <w:p w14:paraId="64E05B35" w14:textId="77777777" w:rsidR="00261D4A" w:rsidRPr="006C30DC" w:rsidRDefault="00261D4A" w:rsidP="00261D4A">
      <w:pPr>
        <w:tabs>
          <w:tab w:val="right" w:leader="dot" w:pos="9923"/>
        </w:tabs>
        <w:spacing w:after="0" w:line="240" w:lineRule="auto"/>
        <w:jc w:val="both"/>
        <w:rPr>
          <w:bCs/>
          <w:sz w:val="12"/>
          <w:szCs w:val="12"/>
          <w:lang w:val="fr-FR"/>
        </w:rPr>
      </w:pPr>
    </w:p>
    <w:p w14:paraId="0E17E111" w14:textId="77777777" w:rsidR="00261D4A" w:rsidRPr="001A347B" w:rsidRDefault="00261D4A" w:rsidP="00261D4A">
      <w:pPr>
        <w:tabs>
          <w:tab w:val="right" w:leader="dot" w:pos="9923"/>
        </w:tabs>
        <w:spacing w:after="0" w:line="240" w:lineRule="auto"/>
        <w:jc w:val="both"/>
        <w:rPr>
          <w:bCs/>
        </w:rPr>
      </w:pPr>
      <w:r w:rsidRPr="001A347B">
        <w:rPr>
          <w:bCs/>
        </w:rPr>
        <w:t xml:space="preserve">Communication aux parents </w:t>
      </w:r>
      <w:r>
        <w:rPr>
          <w:bCs/>
        </w:rPr>
        <w:tab/>
        <w:t>4</w:t>
      </w:r>
    </w:p>
    <w:p w14:paraId="4521F05D" w14:textId="77777777" w:rsidR="00261D4A" w:rsidRPr="006C30DC" w:rsidRDefault="00261D4A" w:rsidP="00261D4A">
      <w:pPr>
        <w:tabs>
          <w:tab w:val="right" w:leader="dot" w:pos="9923"/>
        </w:tabs>
        <w:spacing w:after="0" w:line="240" w:lineRule="auto"/>
        <w:jc w:val="both"/>
        <w:rPr>
          <w:bCs/>
          <w:sz w:val="12"/>
          <w:szCs w:val="12"/>
        </w:rPr>
      </w:pPr>
    </w:p>
    <w:p w14:paraId="420EF98D" w14:textId="77777777" w:rsidR="00261D4A" w:rsidRPr="001A347B" w:rsidRDefault="00261D4A" w:rsidP="00261D4A">
      <w:pPr>
        <w:tabs>
          <w:tab w:val="right" w:leader="dot" w:pos="9923"/>
        </w:tabs>
        <w:spacing w:after="0" w:line="240" w:lineRule="auto"/>
        <w:jc w:val="both"/>
        <w:rPr>
          <w:bCs/>
        </w:rPr>
      </w:pPr>
      <w:r w:rsidRPr="001A347B">
        <w:rPr>
          <w:bCs/>
        </w:rPr>
        <w:t xml:space="preserve">Temps pédagogiques </w:t>
      </w:r>
      <w:r>
        <w:rPr>
          <w:bCs/>
        </w:rPr>
        <w:tab/>
        <w:t>4</w:t>
      </w:r>
    </w:p>
    <w:p w14:paraId="538860ED" w14:textId="77777777" w:rsidR="00261D4A" w:rsidRPr="006C30DC" w:rsidRDefault="00261D4A" w:rsidP="00261D4A">
      <w:pPr>
        <w:pStyle w:val="Paragraphedeliste"/>
        <w:tabs>
          <w:tab w:val="right" w:leader="dot" w:pos="9923"/>
        </w:tabs>
        <w:ind w:left="0"/>
        <w:jc w:val="both"/>
        <w:rPr>
          <w:rFonts w:asciiTheme="minorHAnsi" w:hAnsiTheme="minorHAnsi"/>
          <w:bCs/>
          <w:sz w:val="12"/>
          <w:szCs w:val="12"/>
        </w:rPr>
      </w:pPr>
    </w:p>
    <w:p w14:paraId="31FB419C" w14:textId="77777777" w:rsidR="00261D4A" w:rsidRPr="001A347B" w:rsidRDefault="00261D4A" w:rsidP="00261D4A">
      <w:pPr>
        <w:tabs>
          <w:tab w:val="right" w:leader="dot" w:pos="9923"/>
        </w:tabs>
        <w:autoSpaceDE w:val="0"/>
        <w:autoSpaceDN w:val="0"/>
        <w:adjustRightInd w:val="0"/>
        <w:spacing w:after="0" w:line="240" w:lineRule="auto"/>
      </w:pPr>
      <w:r w:rsidRPr="001A347B">
        <w:t xml:space="preserve">Règles de passage à l’intérieur d’un cycle </w:t>
      </w:r>
      <w:r>
        <w:tab/>
        <w:t>5</w:t>
      </w:r>
    </w:p>
    <w:p w14:paraId="0F10CB87" w14:textId="77777777" w:rsidR="00261D4A" w:rsidRPr="006C30DC" w:rsidRDefault="00261D4A" w:rsidP="00261D4A">
      <w:pPr>
        <w:tabs>
          <w:tab w:val="right" w:leader="dot" w:pos="9923"/>
        </w:tabs>
        <w:autoSpaceDE w:val="0"/>
        <w:autoSpaceDN w:val="0"/>
        <w:adjustRightInd w:val="0"/>
        <w:spacing w:after="0" w:line="240" w:lineRule="auto"/>
        <w:rPr>
          <w:sz w:val="12"/>
          <w:szCs w:val="12"/>
        </w:rPr>
      </w:pPr>
    </w:p>
    <w:p w14:paraId="125CA2F5" w14:textId="77777777" w:rsidR="00261D4A" w:rsidRPr="001A347B" w:rsidRDefault="00261D4A" w:rsidP="00261D4A">
      <w:pPr>
        <w:tabs>
          <w:tab w:val="right" w:leader="dot" w:pos="9923"/>
        </w:tabs>
        <w:autoSpaceDE w:val="0"/>
        <w:autoSpaceDN w:val="0"/>
        <w:adjustRightInd w:val="0"/>
        <w:spacing w:after="0" w:line="240" w:lineRule="auto"/>
      </w:pPr>
      <w:r w:rsidRPr="001A347B">
        <w:t xml:space="preserve">Décision de classement et de passage </w:t>
      </w:r>
      <w:r>
        <w:tab/>
        <w:t>5</w:t>
      </w:r>
    </w:p>
    <w:p w14:paraId="06E44B3A" w14:textId="77777777" w:rsidR="00261D4A" w:rsidRPr="006C30DC" w:rsidRDefault="00261D4A" w:rsidP="00261D4A">
      <w:pPr>
        <w:tabs>
          <w:tab w:val="right" w:leader="dot" w:pos="9923"/>
        </w:tabs>
        <w:autoSpaceDE w:val="0"/>
        <w:autoSpaceDN w:val="0"/>
        <w:adjustRightInd w:val="0"/>
        <w:spacing w:after="0" w:line="240" w:lineRule="auto"/>
        <w:rPr>
          <w:sz w:val="12"/>
          <w:szCs w:val="12"/>
        </w:rPr>
      </w:pPr>
    </w:p>
    <w:p w14:paraId="7F26A8B6" w14:textId="77777777" w:rsidR="00261D4A" w:rsidRPr="001A347B" w:rsidRDefault="00261D4A" w:rsidP="00261D4A">
      <w:pPr>
        <w:tabs>
          <w:tab w:val="right" w:leader="dot" w:pos="9923"/>
        </w:tabs>
        <w:autoSpaceDE w:val="0"/>
        <w:autoSpaceDN w:val="0"/>
        <w:adjustRightInd w:val="0"/>
        <w:spacing w:after="0" w:line="240" w:lineRule="auto"/>
      </w:pPr>
      <w:r w:rsidRPr="001A347B">
        <w:t xml:space="preserve">La planification de l’évaluation des apprentissages </w:t>
      </w:r>
      <w:r>
        <w:tab/>
        <w:t>7</w:t>
      </w:r>
    </w:p>
    <w:p w14:paraId="09235A9D" w14:textId="77777777" w:rsidR="00261D4A" w:rsidRPr="006C30DC" w:rsidRDefault="00261D4A" w:rsidP="00261D4A">
      <w:pPr>
        <w:tabs>
          <w:tab w:val="right" w:leader="dot" w:pos="9923"/>
        </w:tabs>
        <w:autoSpaceDE w:val="0"/>
        <w:autoSpaceDN w:val="0"/>
        <w:adjustRightInd w:val="0"/>
        <w:spacing w:after="0" w:line="240" w:lineRule="auto"/>
        <w:rPr>
          <w:sz w:val="12"/>
          <w:szCs w:val="12"/>
        </w:rPr>
      </w:pPr>
    </w:p>
    <w:p w14:paraId="2C57DC54" w14:textId="77777777" w:rsidR="00261D4A" w:rsidRPr="001A347B" w:rsidRDefault="00261D4A" w:rsidP="00261D4A">
      <w:pPr>
        <w:tabs>
          <w:tab w:val="right" w:leader="dot" w:pos="9923"/>
        </w:tabs>
        <w:autoSpaceDE w:val="0"/>
        <w:autoSpaceDN w:val="0"/>
        <w:adjustRightInd w:val="0"/>
        <w:spacing w:after="0" w:line="240" w:lineRule="auto"/>
      </w:pPr>
      <w:r w:rsidRPr="001A347B">
        <w:t xml:space="preserve">La prise de l’information et son interprétation </w:t>
      </w:r>
      <w:r>
        <w:tab/>
        <w:t>8</w:t>
      </w:r>
    </w:p>
    <w:p w14:paraId="41AC4B32" w14:textId="77777777" w:rsidR="00261D4A" w:rsidRPr="006C30DC" w:rsidRDefault="00261D4A" w:rsidP="00261D4A">
      <w:pPr>
        <w:tabs>
          <w:tab w:val="right" w:leader="dot" w:pos="9923"/>
        </w:tabs>
        <w:autoSpaceDE w:val="0"/>
        <w:autoSpaceDN w:val="0"/>
        <w:adjustRightInd w:val="0"/>
        <w:spacing w:after="0" w:line="240" w:lineRule="auto"/>
        <w:rPr>
          <w:sz w:val="12"/>
          <w:szCs w:val="12"/>
        </w:rPr>
      </w:pPr>
    </w:p>
    <w:p w14:paraId="09CD9E5A" w14:textId="77777777" w:rsidR="00261D4A" w:rsidRPr="001A347B" w:rsidRDefault="00261D4A" w:rsidP="00261D4A">
      <w:pPr>
        <w:tabs>
          <w:tab w:val="right" w:leader="dot" w:pos="9923"/>
        </w:tabs>
        <w:autoSpaceDE w:val="0"/>
        <w:autoSpaceDN w:val="0"/>
        <w:adjustRightInd w:val="0"/>
        <w:spacing w:after="0" w:line="240" w:lineRule="auto"/>
      </w:pPr>
      <w:r w:rsidRPr="001A347B">
        <w:t xml:space="preserve">Le jugement </w:t>
      </w:r>
      <w:r>
        <w:tab/>
        <w:t>9</w:t>
      </w:r>
    </w:p>
    <w:p w14:paraId="3040865D" w14:textId="77777777" w:rsidR="00261D4A" w:rsidRPr="006C30DC" w:rsidRDefault="00261D4A" w:rsidP="00261D4A">
      <w:pPr>
        <w:tabs>
          <w:tab w:val="right" w:leader="dot" w:pos="9923"/>
        </w:tabs>
        <w:autoSpaceDE w:val="0"/>
        <w:autoSpaceDN w:val="0"/>
        <w:adjustRightInd w:val="0"/>
        <w:spacing w:after="0" w:line="240" w:lineRule="auto"/>
        <w:rPr>
          <w:sz w:val="12"/>
          <w:szCs w:val="12"/>
        </w:rPr>
      </w:pPr>
    </w:p>
    <w:p w14:paraId="366F62F2" w14:textId="77777777" w:rsidR="00261D4A" w:rsidRPr="001A347B" w:rsidRDefault="00261D4A" w:rsidP="00261D4A">
      <w:pPr>
        <w:tabs>
          <w:tab w:val="right" w:leader="dot" w:pos="9923"/>
        </w:tabs>
        <w:autoSpaceDE w:val="0"/>
        <w:autoSpaceDN w:val="0"/>
        <w:adjustRightInd w:val="0"/>
        <w:spacing w:after="0" w:line="240" w:lineRule="auto"/>
      </w:pPr>
      <w:r w:rsidRPr="001A347B">
        <w:t xml:space="preserve">La décision – action </w:t>
      </w:r>
      <w:r>
        <w:tab/>
        <w:t>9</w:t>
      </w:r>
    </w:p>
    <w:p w14:paraId="6A33AA7D" w14:textId="77777777" w:rsidR="00261D4A" w:rsidRPr="006C30DC" w:rsidRDefault="00261D4A" w:rsidP="00261D4A">
      <w:pPr>
        <w:tabs>
          <w:tab w:val="right" w:leader="dot" w:pos="9923"/>
        </w:tabs>
        <w:autoSpaceDE w:val="0"/>
        <w:autoSpaceDN w:val="0"/>
        <w:adjustRightInd w:val="0"/>
        <w:spacing w:after="0" w:line="240" w:lineRule="auto"/>
        <w:rPr>
          <w:sz w:val="12"/>
          <w:szCs w:val="12"/>
        </w:rPr>
      </w:pPr>
    </w:p>
    <w:p w14:paraId="5B206FAD" w14:textId="77777777" w:rsidR="00261D4A" w:rsidRPr="001A347B" w:rsidRDefault="00261D4A" w:rsidP="00261D4A">
      <w:pPr>
        <w:tabs>
          <w:tab w:val="right" w:leader="dot" w:pos="9923"/>
        </w:tabs>
        <w:autoSpaceDE w:val="0"/>
        <w:autoSpaceDN w:val="0"/>
        <w:adjustRightInd w:val="0"/>
        <w:spacing w:after="0" w:line="240" w:lineRule="auto"/>
      </w:pPr>
      <w:r w:rsidRPr="001A347B">
        <w:t xml:space="preserve">La communication aux parents </w:t>
      </w:r>
      <w:r>
        <w:tab/>
      </w:r>
      <w:r w:rsidRPr="001A347B">
        <w:t>1</w:t>
      </w:r>
      <w:r>
        <w:t>0</w:t>
      </w:r>
    </w:p>
    <w:p w14:paraId="066919C4" w14:textId="77777777" w:rsidR="00261D4A" w:rsidRPr="006C30DC" w:rsidRDefault="00261D4A" w:rsidP="00261D4A">
      <w:pPr>
        <w:tabs>
          <w:tab w:val="right" w:leader="dot" w:pos="9923"/>
        </w:tabs>
        <w:autoSpaceDE w:val="0"/>
        <w:autoSpaceDN w:val="0"/>
        <w:adjustRightInd w:val="0"/>
        <w:spacing w:after="0" w:line="240" w:lineRule="auto"/>
        <w:rPr>
          <w:sz w:val="12"/>
          <w:szCs w:val="12"/>
        </w:rPr>
      </w:pPr>
    </w:p>
    <w:p w14:paraId="090E267C" w14:textId="77777777" w:rsidR="00261D4A" w:rsidRDefault="00261D4A" w:rsidP="00261D4A">
      <w:pPr>
        <w:tabs>
          <w:tab w:val="right" w:leader="dot" w:pos="9923"/>
        </w:tabs>
        <w:autoSpaceDE w:val="0"/>
        <w:autoSpaceDN w:val="0"/>
        <w:adjustRightInd w:val="0"/>
        <w:spacing w:after="0" w:line="240" w:lineRule="auto"/>
      </w:pPr>
      <w:r w:rsidRPr="001A347B">
        <w:t xml:space="preserve">Qualité de la langue </w:t>
      </w:r>
      <w:r>
        <w:tab/>
      </w:r>
      <w:r w:rsidRPr="001A347B">
        <w:t>1</w:t>
      </w:r>
      <w:r>
        <w:t>1</w:t>
      </w:r>
    </w:p>
    <w:p w14:paraId="3F514016" w14:textId="2B145DD1" w:rsidR="001A114C" w:rsidRDefault="001A114C" w:rsidP="00261D4A">
      <w:pPr>
        <w:tabs>
          <w:tab w:val="right" w:leader="dot" w:pos="9923"/>
        </w:tabs>
        <w:autoSpaceDE w:val="0"/>
        <w:autoSpaceDN w:val="0"/>
        <w:adjustRightInd w:val="0"/>
        <w:spacing w:after="0" w:line="240" w:lineRule="auto"/>
      </w:pPr>
    </w:p>
    <w:p w14:paraId="475FDBE3" w14:textId="43837FD0" w:rsidR="001A114C" w:rsidRPr="001A347B" w:rsidRDefault="001A114C" w:rsidP="00261D4A">
      <w:pPr>
        <w:tabs>
          <w:tab w:val="right" w:leader="dot" w:pos="9923"/>
        </w:tabs>
        <w:autoSpaceDE w:val="0"/>
        <w:autoSpaceDN w:val="0"/>
        <w:adjustRightInd w:val="0"/>
        <w:spacing w:after="0" w:line="240" w:lineRule="auto"/>
      </w:pPr>
    </w:p>
    <w:p w14:paraId="7EE711F3" w14:textId="77777777" w:rsidR="00261D4A" w:rsidRPr="006C30DC" w:rsidRDefault="00261D4A" w:rsidP="00261D4A">
      <w:pPr>
        <w:tabs>
          <w:tab w:val="right" w:leader="dot" w:pos="9923"/>
        </w:tabs>
        <w:autoSpaceDE w:val="0"/>
        <w:autoSpaceDN w:val="0"/>
        <w:adjustRightInd w:val="0"/>
        <w:spacing w:after="0" w:line="240" w:lineRule="auto"/>
        <w:rPr>
          <w:sz w:val="12"/>
          <w:szCs w:val="12"/>
        </w:rPr>
      </w:pPr>
    </w:p>
    <w:p w14:paraId="01A88C3F" w14:textId="77777777" w:rsidR="00261D4A" w:rsidRPr="001577BD" w:rsidRDefault="00261D4A" w:rsidP="00261D4A">
      <w:pPr>
        <w:tabs>
          <w:tab w:val="left" w:pos="426"/>
          <w:tab w:val="right" w:leader="dot" w:pos="9923"/>
        </w:tabs>
        <w:autoSpaceDE w:val="0"/>
        <w:autoSpaceDN w:val="0"/>
        <w:adjustRightInd w:val="0"/>
        <w:spacing w:after="0" w:line="240" w:lineRule="auto"/>
      </w:pPr>
      <w:r w:rsidRPr="001577BD">
        <w:t>Annexe 1</w:t>
      </w:r>
      <w:r>
        <w:t xml:space="preserve"> </w:t>
      </w:r>
      <w:r w:rsidRPr="001577BD">
        <w:t xml:space="preserve">: Les trois niveaux de différenciation de l’évaluation </w:t>
      </w:r>
      <w:r w:rsidRPr="001577BD">
        <w:tab/>
        <w:t>1</w:t>
      </w:r>
      <w:r>
        <w:t>2</w:t>
      </w:r>
    </w:p>
    <w:p w14:paraId="3A18EED4" w14:textId="77777777" w:rsidR="00261D4A" w:rsidRPr="001577BD" w:rsidRDefault="00261D4A" w:rsidP="00261D4A">
      <w:pPr>
        <w:tabs>
          <w:tab w:val="left" w:pos="426"/>
          <w:tab w:val="right" w:leader="dot" w:pos="9923"/>
        </w:tabs>
        <w:autoSpaceDE w:val="0"/>
        <w:autoSpaceDN w:val="0"/>
        <w:adjustRightInd w:val="0"/>
        <w:spacing w:after="0" w:line="240" w:lineRule="auto"/>
        <w:rPr>
          <w:sz w:val="12"/>
          <w:szCs w:val="12"/>
        </w:rPr>
      </w:pPr>
    </w:p>
    <w:p w14:paraId="698F1FB8" w14:textId="77777777" w:rsidR="00261D4A" w:rsidRPr="001577BD" w:rsidRDefault="00261D4A" w:rsidP="00261D4A">
      <w:pPr>
        <w:tabs>
          <w:tab w:val="left" w:pos="426"/>
          <w:tab w:val="right" w:leader="dot" w:pos="9923"/>
        </w:tabs>
        <w:autoSpaceDE w:val="0"/>
        <w:autoSpaceDN w:val="0"/>
        <w:adjustRightInd w:val="0"/>
        <w:spacing w:after="0" w:line="240" w:lineRule="auto"/>
      </w:pPr>
      <w:r w:rsidRPr="001577BD">
        <w:t xml:space="preserve">Annexe </w:t>
      </w:r>
      <w:r>
        <w:t>2</w:t>
      </w:r>
      <w:r w:rsidRPr="001577BD">
        <w:t xml:space="preserve"> : La légende pour le bulletin (barème) </w:t>
      </w:r>
      <w:r w:rsidRPr="001577BD">
        <w:tab/>
        <w:t>1</w:t>
      </w:r>
      <w:r>
        <w:t>3</w:t>
      </w:r>
    </w:p>
    <w:p w14:paraId="32C0BFF1" w14:textId="77777777" w:rsidR="00261D4A" w:rsidRPr="001577BD" w:rsidRDefault="00261D4A" w:rsidP="00261D4A">
      <w:pPr>
        <w:tabs>
          <w:tab w:val="left" w:pos="426"/>
          <w:tab w:val="right" w:leader="dot" w:pos="9923"/>
        </w:tabs>
        <w:autoSpaceDE w:val="0"/>
        <w:autoSpaceDN w:val="0"/>
        <w:adjustRightInd w:val="0"/>
        <w:spacing w:after="0" w:line="240" w:lineRule="auto"/>
        <w:rPr>
          <w:sz w:val="12"/>
        </w:rPr>
      </w:pPr>
    </w:p>
    <w:p w14:paraId="2790622F" w14:textId="77777777" w:rsidR="00261D4A" w:rsidRPr="001577BD" w:rsidRDefault="00261D4A" w:rsidP="00261D4A">
      <w:pPr>
        <w:tabs>
          <w:tab w:val="left" w:pos="426"/>
          <w:tab w:val="right" w:leader="dot" w:pos="9923"/>
        </w:tabs>
        <w:autoSpaceDE w:val="0"/>
        <w:autoSpaceDN w:val="0"/>
        <w:adjustRightInd w:val="0"/>
        <w:spacing w:after="0" w:line="240" w:lineRule="auto"/>
      </w:pPr>
      <w:r w:rsidRPr="001577BD">
        <w:t xml:space="preserve">Annexe </w:t>
      </w:r>
      <w:r>
        <w:t>3</w:t>
      </w:r>
      <w:r w:rsidRPr="001577BD">
        <w:t> : Gestion d’une absence à une épreuve obligatoire du MEES ou de commission scolair</w:t>
      </w:r>
      <w:r>
        <w:t>e</w:t>
      </w:r>
      <w:r>
        <w:tab/>
      </w:r>
      <w:r w:rsidRPr="001577BD">
        <w:t>1</w:t>
      </w:r>
      <w:r>
        <w:t>4</w:t>
      </w:r>
    </w:p>
    <w:p w14:paraId="6913728C" w14:textId="77777777" w:rsidR="00261D4A" w:rsidRPr="001577BD" w:rsidRDefault="00261D4A" w:rsidP="00261D4A">
      <w:pPr>
        <w:tabs>
          <w:tab w:val="left" w:pos="426"/>
          <w:tab w:val="right" w:leader="dot" w:pos="9923"/>
        </w:tabs>
        <w:autoSpaceDE w:val="0"/>
        <w:autoSpaceDN w:val="0"/>
        <w:adjustRightInd w:val="0"/>
        <w:spacing w:after="0" w:line="240" w:lineRule="auto"/>
        <w:rPr>
          <w:sz w:val="12"/>
        </w:rPr>
      </w:pPr>
    </w:p>
    <w:p w14:paraId="2A1E5E05" w14:textId="6568B5D7" w:rsidR="00261D4A" w:rsidRDefault="00261D4A" w:rsidP="00261D4A">
      <w:pPr>
        <w:tabs>
          <w:tab w:val="left" w:pos="426"/>
          <w:tab w:val="right" w:leader="dot" w:pos="9923"/>
        </w:tabs>
        <w:autoSpaceDE w:val="0"/>
        <w:autoSpaceDN w:val="0"/>
        <w:adjustRightInd w:val="0"/>
        <w:spacing w:after="0" w:line="240" w:lineRule="auto"/>
      </w:pPr>
      <w:r w:rsidRPr="008F169F">
        <w:t xml:space="preserve">Annexe </w:t>
      </w:r>
      <w:r>
        <w:t>4</w:t>
      </w:r>
      <w:r w:rsidRPr="008F169F">
        <w:t xml:space="preserve"> : Normes et modalités d’évaluation pour les classes de cheminement particulier du </w:t>
      </w:r>
      <w:proofErr w:type="gramStart"/>
      <w:r w:rsidRPr="008F169F">
        <w:t xml:space="preserve">primaire </w:t>
      </w:r>
      <w:r>
        <w:t xml:space="preserve"> </w:t>
      </w:r>
      <w:r w:rsidRPr="008F169F">
        <w:t>du</w:t>
      </w:r>
      <w:proofErr w:type="gramEnd"/>
      <w:r w:rsidRPr="008F169F">
        <w:t xml:space="preserve"> réseau </w:t>
      </w:r>
      <w:r>
        <w:t xml:space="preserve"> </w:t>
      </w:r>
      <w:r w:rsidRPr="008F169F">
        <w:t xml:space="preserve"> pour l’année 202</w:t>
      </w:r>
      <w:r>
        <w:t>2</w:t>
      </w:r>
      <w:r w:rsidRPr="008F169F">
        <w:t>-202</w:t>
      </w:r>
      <w:r>
        <w:t>3</w:t>
      </w:r>
      <w:r w:rsidRPr="008F169F">
        <w:t xml:space="preserve"> </w:t>
      </w:r>
      <w:r>
        <w:tab/>
      </w:r>
      <w:r w:rsidRPr="001577BD">
        <w:t>1</w:t>
      </w:r>
      <w:r>
        <w:t>5</w:t>
      </w:r>
    </w:p>
    <w:p w14:paraId="7D14F15D" w14:textId="77777777" w:rsidR="003136E0" w:rsidRPr="001577BD" w:rsidRDefault="003136E0" w:rsidP="00261D4A">
      <w:pPr>
        <w:tabs>
          <w:tab w:val="left" w:pos="426"/>
          <w:tab w:val="right" w:leader="dot" w:pos="9923"/>
        </w:tabs>
        <w:autoSpaceDE w:val="0"/>
        <w:autoSpaceDN w:val="0"/>
        <w:adjustRightInd w:val="0"/>
        <w:spacing w:after="0" w:line="240" w:lineRule="auto"/>
      </w:pPr>
    </w:p>
    <w:p w14:paraId="6A09B4A4" w14:textId="277C6B15" w:rsidR="00261D4A" w:rsidRDefault="00261D4A" w:rsidP="00261D4A">
      <w:pPr>
        <w:tabs>
          <w:tab w:val="left" w:pos="426"/>
          <w:tab w:val="right" w:leader="dot" w:pos="9923"/>
        </w:tabs>
        <w:autoSpaceDE w:val="0"/>
        <w:autoSpaceDN w:val="0"/>
        <w:adjustRightInd w:val="0"/>
        <w:spacing w:after="0" w:line="240" w:lineRule="auto"/>
        <w:ind w:left="993" w:hanging="993"/>
      </w:pPr>
      <w:r w:rsidRPr="001577BD">
        <w:t xml:space="preserve">Annexe </w:t>
      </w:r>
      <w:r>
        <w:t>5</w:t>
      </w:r>
      <w:r w:rsidRPr="001577BD">
        <w:t> : Barème de correction pour la compétence transversale</w:t>
      </w:r>
      <w:r>
        <w:tab/>
        <w:t>16</w:t>
      </w:r>
    </w:p>
    <w:p w14:paraId="6B24C67D" w14:textId="77777777" w:rsidR="003136E0" w:rsidRDefault="003136E0" w:rsidP="00261D4A">
      <w:pPr>
        <w:tabs>
          <w:tab w:val="left" w:pos="426"/>
          <w:tab w:val="right" w:leader="dot" w:pos="9923"/>
        </w:tabs>
        <w:autoSpaceDE w:val="0"/>
        <w:autoSpaceDN w:val="0"/>
        <w:adjustRightInd w:val="0"/>
        <w:spacing w:after="0" w:line="240" w:lineRule="auto"/>
        <w:ind w:left="993" w:hanging="993"/>
      </w:pPr>
    </w:p>
    <w:p w14:paraId="3BD0B370" w14:textId="44793D36" w:rsidR="00AE0AFB" w:rsidRDefault="003136E0" w:rsidP="00165A45">
      <w:pPr>
        <w:tabs>
          <w:tab w:val="left" w:pos="426"/>
          <w:tab w:val="right" w:leader="dot" w:pos="9923"/>
        </w:tabs>
        <w:autoSpaceDE w:val="0"/>
        <w:autoSpaceDN w:val="0"/>
        <w:adjustRightInd w:val="0"/>
        <w:spacing w:after="0" w:line="240" w:lineRule="auto"/>
        <w:ind w:left="993" w:hanging="993"/>
      </w:pPr>
      <w:r w:rsidRPr="001577BD">
        <w:t xml:space="preserve">Annexe </w:t>
      </w:r>
      <w:r>
        <w:t>6</w:t>
      </w:r>
      <w:proofErr w:type="gramStart"/>
      <w:r w:rsidRPr="001577BD">
        <w:t> :</w:t>
      </w:r>
      <w:r>
        <w:t>Résumé</w:t>
      </w:r>
      <w:proofErr w:type="gramEnd"/>
      <w:r>
        <w:t xml:space="preserve"> de l’évaluation pour les parents</w:t>
      </w:r>
      <w:r>
        <w:tab/>
        <w:t>17</w:t>
      </w:r>
    </w:p>
    <w:p w14:paraId="710607F5" w14:textId="0F6C2DAE" w:rsidR="00AE0AFB" w:rsidRDefault="00AE0AFB" w:rsidP="0024630B">
      <w:pPr>
        <w:tabs>
          <w:tab w:val="left" w:pos="426"/>
          <w:tab w:val="right" w:leader="dot" w:pos="9923"/>
        </w:tabs>
        <w:autoSpaceDE w:val="0"/>
        <w:autoSpaceDN w:val="0"/>
        <w:adjustRightInd w:val="0"/>
        <w:spacing w:after="0" w:line="240" w:lineRule="auto"/>
        <w:ind w:left="993" w:hanging="993"/>
      </w:pPr>
    </w:p>
    <w:p w14:paraId="6BBB5D11" w14:textId="77777777" w:rsidR="00FA2D98" w:rsidRDefault="00FA2D98">
      <w:pPr>
        <w:rPr>
          <w:b/>
          <w:sz w:val="28"/>
          <w:u w:val="single"/>
          <w:lang w:val="fr-FR"/>
        </w:rPr>
        <w:sectPr w:rsidR="00FA2D98" w:rsidSect="00FA2D98">
          <w:footerReference w:type="default" r:id="rId17"/>
          <w:pgSz w:w="12240" w:h="15840"/>
          <w:pgMar w:top="1440" w:right="1080" w:bottom="1440" w:left="1080" w:header="709" w:footer="227" w:gutter="0"/>
          <w:pgNumType w:fmt="lowerRoman" w:start="1"/>
          <w:cols w:space="720"/>
          <w:docGrid w:linePitch="299"/>
        </w:sectPr>
      </w:pPr>
    </w:p>
    <w:p w14:paraId="600F2B1C" w14:textId="09A1EF55" w:rsidR="00D62CEC" w:rsidRPr="006457A1" w:rsidRDefault="00D62CEC" w:rsidP="00FA2D98">
      <w:pPr>
        <w:rPr>
          <w:b/>
          <w:sz w:val="28"/>
          <w:u w:val="single"/>
          <w:lang w:val="fr-FR"/>
        </w:rPr>
      </w:pPr>
      <w:r w:rsidRPr="006457A1">
        <w:rPr>
          <w:b/>
          <w:sz w:val="28"/>
          <w:u w:val="single"/>
          <w:lang w:val="fr-FR"/>
        </w:rPr>
        <w:lastRenderedPageBreak/>
        <w:t>Introduction</w:t>
      </w:r>
    </w:p>
    <w:p w14:paraId="40F5B966" w14:textId="77777777" w:rsidR="006457A1" w:rsidRDefault="006457A1" w:rsidP="00171AD2">
      <w:pPr>
        <w:pStyle w:val="spip"/>
        <w:spacing w:before="0" w:beforeAutospacing="0" w:after="0" w:afterAutospacing="0"/>
        <w:jc w:val="both"/>
        <w:rPr>
          <w:rFonts w:asciiTheme="minorHAnsi" w:hAnsiTheme="minorHAnsi"/>
          <w:sz w:val="22"/>
          <w:szCs w:val="22"/>
          <w:lang w:val="fr-FR"/>
        </w:rPr>
      </w:pPr>
    </w:p>
    <w:p w14:paraId="2DD64AEF" w14:textId="77777777" w:rsidR="00D62CEC" w:rsidRDefault="00D62CEC" w:rsidP="00171AD2">
      <w:pPr>
        <w:pStyle w:val="spip"/>
        <w:spacing w:before="0" w:beforeAutospacing="0" w:after="0" w:afterAutospacing="0"/>
        <w:jc w:val="both"/>
        <w:rPr>
          <w:rFonts w:asciiTheme="minorHAnsi" w:hAnsiTheme="minorHAnsi"/>
          <w:sz w:val="22"/>
          <w:szCs w:val="22"/>
          <w:lang w:val="fr-FR"/>
        </w:rPr>
      </w:pPr>
      <w:r w:rsidRPr="00A60735">
        <w:rPr>
          <w:rFonts w:asciiTheme="minorHAnsi" w:hAnsiTheme="minorHAnsi"/>
          <w:sz w:val="22"/>
          <w:szCs w:val="22"/>
          <w:lang w:val="fr-FR"/>
        </w:rPr>
        <w:t>Dans le cadre de l’article 96.15 de la Loi sur l’instruction publique, l’école doit se doter de normes et de modalités d’évaluation.</w:t>
      </w:r>
    </w:p>
    <w:p w14:paraId="1105743D" w14:textId="77777777" w:rsidR="006457A1" w:rsidRPr="00812867" w:rsidRDefault="006457A1" w:rsidP="00171AD2">
      <w:pPr>
        <w:pStyle w:val="spip"/>
        <w:spacing w:before="0" w:beforeAutospacing="0" w:after="0" w:afterAutospacing="0"/>
        <w:jc w:val="both"/>
        <w:rPr>
          <w:rFonts w:asciiTheme="minorHAnsi" w:hAnsiTheme="minorHAnsi"/>
          <w:sz w:val="16"/>
          <w:szCs w:val="22"/>
          <w:lang w:val="fr-FR"/>
        </w:rPr>
      </w:pPr>
    </w:p>
    <w:p w14:paraId="19491198" w14:textId="77777777" w:rsidR="00D62CEC" w:rsidRPr="00A60735" w:rsidRDefault="00D62CEC" w:rsidP="00171AD2">
      <w:pPr>
        <w:pStyle w:val="Titre2"/>
        <w:ind w:left="360"/>
        <w:rPr>
          <w:rFonts w:asciiTheme="minorHAnsi" w:hAnsiTheme="minorHAnsi"/>
          <w:b w:val="0"/>
          <w:bCs/>
          <w:i/>
          <w:sz w:val="22"/>
          <w:szCs w:val="22"/>
          <w:lang w:eastAsia="fr-CA"/>
        </w:rPr>
      </w:pPr>
      <w:bookmarkStart w:id="0" w:name="_Toc70346461"/>
      <w:r w:rsidRPr="00A60735">
        <w:rPr>
          <w:rFonts w:asciiTheme="minorHAnsi" w:hAnsiTheme="minorHAnsi"/>
          <w:b w:val="0"/>
          <w:bCs/>
          <w:i/>
          <w:sz w:val="22"/>
          <w:szCs w:val="22"/>
          <w:lang w:eastAsia="fr-CA"/>
        </w:rPr>
        <w:t>« Sur proposition des enseignants, le directeur de l’école approuve les normes et modalités d’évaluation des apprentissages de l’élève, notamment les modalités de communication ayant pour but de renseigner ses parents sur son cheminement scolaire, en tenant compte de ce qui est prévu au régime pédagogique et sous réserve des épreuves que peut imposer le ministre ou la commission scolaire. »</w:t>
      </w:r>
      <w:r w:rsidRPr="00A60735">
        <w:rPr>
          <w:rFonts w:asciiTheme="minorHAnsi" w:hAnsiTheme="minorHAnsi"/>
          <w:i/>
          <w:sz w:val="22"/>
          <w:szCs w:val="22"/>
        </w:rPr>
        <w:t xml:space="preserve">   </w:t>
      </w:r>
      <w:r w:rsidRPr="006457A1">
        <w:rPr>
          <w:rFonts w:asciiTheme="minorHAnsi" w:hAnsiTheme="minorHAnsi"/>
          <w:b w:val="0"/>
          <w:i/>
          <w:sz w:val="22"/>
          <w:szCs w:val="22"/>
        </w:rPr>
        <w:t>(</w:t>
      </w:r>
      <w:r w:rsidRPr="00A60735">
        <w:rPr>
          <w:rFonts w:asciiTheme="minorHAnsi" w:hAnsiTheme="minorHAnsi"/>
          <w:b w:val="0"/>
          <w:bCs/>
          <w:i/>
          <w:sz w:val="22"/>
          <w:szCs w:val="22"/>
          <w:lang w:eastAsia="fr-CA"/>
        </w:rPr>
        <w:t>Article 96, 15, 4</w:t>
      </w:r>
      <w:r w:rsidRPr="00A60735">
        <w:rPr>
          <w:rFonts w:asciiTheme="minorHAnsi" w:hAnsiTheme="minorHAnsi"/>
          <w:b w:val="0"/>
          <w:bCs/>
          <w:i/>
          <w:sz w:val="22"/>
          <w:szCs w:val="22"/>
          <w:vertAlign w:val="superscript"/>
          <w:lang w:eastAsia="fr-CA"/>
        </w:rPr>
        <w:t>o</w:t>
      </w:r>
      <w:r w:rsidRPr="00A60735">
        <w:rPr>
          <w:rFonts w:asciiTheme="minorHAnsi" w:hAnsiTheme="minorHAnsi"/>
          <w:b w:val="0"/>
          <w:bCs/>
          <w:i/>
          <w:sz w:val="22"/>
          <w:szCs w:val="22"/>
          <w:lang w:eastAsia="fr-CA"/>
        </w:rPr>
        <w:t xml:space="preserve"> de la LIP)</w:t>
      </w:r>
      <w:bookmarkEnd w:id="0"/>
    </w:p>
    <w:p w14:paraId="2334A7FF" w14:textId="77777777" w:rsidR="00D62CEC" w:rsidRPr="00812867" w:rsidRDefault="00D62CEC" w:rsidP="00171AD2">
      <w:pPr>
        <w:spacing w:after="0" w:line="240" w:lineRule="auto"/>
        <w:rPr>
          <w:i/>
          <w:sz w:val="16"/>
          <w:lang w:val="fr-FR"/>
        </w:rPr>
      </w:pPr>
    </w:p>
    <w:p w14:paraId="361DA8D2" w14:textId="77777777" w:rsidR="00D62CEC" w:rsidRPr="00A60735" w:rsidRDefault="00D62CEC" w:rsidP="00171AD2">
      <w:pPr>
        <w:pStyle w:val="Titre2"/>
        <w:ind w:left="360"/>
        <w:rPr>
          <w:rFonts w:asciiTheme="minorHAnsi" w:hAnsiTheme="minorHAnsi"/>
          <w:b w:val="0"/>
          <w:bCs/>
          <w:i/>
          <w:sz w:val="22"/>
          <w:szCs w:val="22"/>
          <w:lang w:eastAsia="fr-CA"/>
        </w:rPr>
      </w:pPr>
      <w:bookmarkStart w:id="1" w:name="_Toc70346462"/>
      <w:r w:rsidRPr="00A60735">
        <w:rPr>
          <w:rFonts w:asciiTheme="minorHAnsi" w:hAnsiTheme="minorHAnsi"/>
          <w:b w:val="0"/>
          <w:bCs/>
          <w:i/>
          <w:sz w:val="22"/>
          <w:szCs w:val="22"/>
          <w:lang w:eastAsia="fr-CA"/>
        </w:rPr>
        <w:t xml:space="preserve">« Avant d’approuver les propositions, le directeur de l’école doit les soumettre à la consultation du conseil </w:t>
      </w:r>
      <w:r w:rsidRPr="006457A1">
        <w:rPr>
          <w:rFonts w:asciiTheme="minorHAnsi" w:hAnsiTheme="minorHAnsi"/>
          <w:b w:val="0"/>
          <w:bCs/>
          <w:i/>
          <w:sz w:val="22"/>
          <w:szCs w:val="22"/>
          <w:lang w:eastAsia="fr-CA"/>
        </w:rPr>
        <w:t>d’établissement</w:t>
      </w:r>
      <w:r w:rsidR="006457A1" w:rsidRPr="006457A1">
        <w:rPr>
          <w:rFonts w:asciiTheme="minorHAnsi" w:hAnsiTheme="minorHAnsi"/>
          <w:b w:val="0"/>
          <w:bCs/>
          <w:i/>
          <w:sz w:val="22"/>
          <w:szCs w:val="22"/>
          <w:lang w:eastAsia="fr-CA"/>
        </w:rPr>
        <w:t> »</w:t>
      </w:r>
      <w:r w:rsidRPr="006457A1">
        <w:rPr>
          <w:rFonts w:asciiTheme="minorHAnsi" w:hAnsiTheme="minorHAnsi"/>
          <w:b w:val="0"/>
          <w:bCs/>
          <w:i/>
          <w:sz w:val="22"/>
          <w:szCs w:val="22"/>
          <w:lang w:eastAsia="fr-CA"/>
        </w:rPr>
        <w:t>.</w:t>
      </w:r>
      <w:r w:rsidRPr="006457A1">
        <w:rPr>
          <w:rFonts w:asciiTheme="minorHAnsi" w:hAnsiTheme="minorHAnsi"/>
          <w:b w:val="0"/>
          <w:i/>
          <w:sz w:val="22"/>
          <w:szCs w:val="22"/>
        </w:rPr>
        <w:t>  (</w:t>
      </w:r>
      <w:r w:rsidRPr="006457A1">
        <w:rPr>
          <w:rFonts w:asciiTheme="minorHAnsi" w:hAnsiTheme="minorHAnsi"/>
          <w:b w:val="0"/>
          <w:bCs/>
          <w:i/>
          <w:sz w:val="22"/>
          <w:szCs w:val="22"/>
          <w:lang w:eastAsia="fr-CA"/>
        </w:rPr>
        <w:t>Article 89</w:t>
      </w:r>
      <w:r w:rsidRPr="00A60735">
        <w:rPr>
          <w:rFonts w:asciiTheme="minorHAnsi" w:hAnsiTheme="minorHAnsi"/>
          <w:b w:val="0"/>
          <w:bCs/>
          <w:i/>
          <w:sz w:val="22"/>
          <w:szCs w:val="22"/>
          <w:lang w:eastAsia="fr-CA"/>
        </w:rPr>
        <w:t>,1 de la LIP)</w:t>
      </w:r>
      <w:bookmarkEnd w:id="1"/>
    </w:p>
    <w:p w14:paraId="2AE24932" w14:textId="77777777" w:rsidR="00D62CEC" w:rsidRPr="00A60735" w:rsidRDefault="00D62CEC" w:rsidP="00171AD2">
      <w:pPr>
        <w:spacing w:after="0" w:line="240" w:lineRule="auto"/>
        <w:rPr>
          <w:lang w:val="fr-FR"/>
        </w:rPr>
      </w:pPr>
    </w:p>
    <w:p w14:paraId="461ED2E3" w14:textId="77777777" w:rsidR="00D62CEC" w:rsidRPr="00A60735" w:rsidRDefault="00D62CEC" w:rsidP="00171AD2">
      <w:pPr>
        <w:autoSpaceDE w:val="0"/>
        <w:autoSpaceDN w:val="0"/>
        <w:adjustRightInd w:val="0"/>
        <w:spacing w:after="0" w:line="240" w:lineRule="auto"/>
        <w:jc w:val="both"/>
        <w:rPr>
          <w:lang w:val="fr-FR"/>
        </w:rPr>
      </w:pPr>
      <w:r w:rsidRPr="00A60735">
        <w:rPr>
          <w:lang w:val="fr-FR"/>
        </w:rPr>
        <w:t>Les normes et modalités d’évaluation au niveau primaire de l’école des Deux-Rives ont pour but de définir des actions concrètes pour que les pratiques évaluatives respectent la vision de l’évaluation préconisée par le renouveau pédagogique. Une révision sera faite chaque année où des modifications et des ajouts pourraient être apportés</w:t>
      </w:r>
      <w:r w:rsidRPr="00A60735">
        <w:rPr>
          <w:rFonts w:cs="AvantGarde-Book"/>
        </w:rPr>
        <w:t>.</w:t>
      </w:r>
    </w:p>
    <w:p w14:paraId="278D327F" w14:textId="62110DA1" w:rsidR="006215C0" w:rsidRDefault="006215C0" w:rsidP="00171AD2">
      <w:pPr>
        <w:autoSpaceDE w:val="0"/>
        <w:autoSpaceDN w:val="0"/>
        <w:adjustRightInd w:val="0"/>
        <w:spacing w:after="0" w:line="240" w:lineRule="auto"/>
        <w:jc w:val="both"/>
        <w:rPr>
          <w:lang w:val="fr-FR"/>
        </w:rPr>
      </w:pPr>
    </w:p>
    <w:p w14:paraId="4805093F" w14:textId="77777777" w:rsidR="00D62CEC" w:rsidRPr="006457A1" w:rsidRDefault="00D62CEC" w:rsidP="006457A1">
      <w:pPr>
        <w:shd w:val="clear" w:color="auto" w:fill="D9D9D9" w:themeFill="background1" w:themeFillShade="D9"/>
        <w:autoSpaceDE w:val="0"/>
        <w:autoSpaceDN w:val="0"/>
        <w:adjustRightInd w:val="0"/>
        <w:spacing w:after="0" w:line="240" w:lineRule="auto"/>
        <w:rPr>
          <w:b/>
          <w:sz w:val="28"/>
          <w:u w:val="single"/>
          <w:lang w:val="fr-FR"/>
        </w:rPr>
      </w:pPr>
      <w:r w:rsidRPr="006457A1">
        <w:rPr>
          <w:b/>
          <w:sz w:val="28"/>
          <w:u w:val="single"/>
          <w:lang w:val="fr-FR"/>
        </w:rPr>
        <w:t>Encadrements légaux</w:t>
      </w:r>
    </w:p>
    <w:p w14:paraId="044090C7" w14:textId="77777777" w:rsidR="006457A1" w:rsidRDefault="006457A1" w:rsidP="006457A1">
      <w:pPr>
        <w:spacing w:after="0" w:line="240" w:lineRule="auto"/>
        <w:ind w:left="360"/>
        <w:rPr>
          <w:lang w:val="fr-FR"/>
        </w:rPr>
      </w:pPr>
    </w:p>
    <w:p w14:paraId="3BFEE26F" w14:textId="77777777" w:rsidR="00D62CEC" w:rsidRPr="00A60735" w:rsidRDefault="00D62CEC" w:rsidP="006457A1">
      <w:pPr>
        <w:numPr>
          <w:ilvl w:val="0"/>
          <w:numId w:val="18"/>
        </w:numPr>
        <w:spacing w:after="0" w:line="240" w:lineRule="auto"/>
        <w:rPr>
          <w:lang w:val="fr-FR"/>
        </w:rPr>
      </w:pPr>
      <w:r w:rsidRPr="00A60735">
        <w:rPr>
          <w:lang w:val="fr-FR"/>
        </w:rPr>
        <w:t>Cadre d’évaluation des apprentissages</w:t>
      </w:r>
    </w:p>
    <w:p w14:paraId="3C418262" w14:textId="77777777" w:rsidR="00D62CEC" w:rsidRPr="00A60735" w:rsidRDefault="00D62CEC" w:rsidP="006457A1">
      <w:pPr>
        <w:numPr>
          <w:ilvl w:val="0"/>
          <w:numId w:val="18"/>
        </w:numPr>
        <w:spacing w:after="0" w:line="240" w:lineRule="auto"/>
        <w:rPr>
          <w:lang w:val="fr-FR"/>
        </w:rPr>
      </w:pPr>
      <w:r w:rsidRPr="00A60735">
        <w:rPr>
          <w:lang w:val="fr-FR"/>
        </w:rPr>
        <w:t>Politique de l’adaptation scolaire</w:t>
      </w:r>
    </w:p>
    <w:p w14:paraId="3833BD13" w14:textId="77777777" w:rsidR="00D62CEC" w:rsidRPr="00A60735" w:rsidRDefault="00D62CEC" w:rsidP="006457A1">
      <w:pPr>
        <w:numPr>
          <w:ilvl w:val="0"/>
          <w:numId w:val="18"/>
        </w:numPr>
        <w:spacing w:after="0" w:line="240" w:lineRule="auto"/>
        <w:rPr>
          <w:lang w:val="fr-FR"/>
        </w:rPr>
      </w:pPr>
      <w:r w:rsidRPr="00A60735">
        <w:rPr>
          <w:lang w:val="fr-FR"/>
        </w:rPr>
        <w:t>Programme de formation de l’école québécoise</w:t>
      </w:r>
    </w:p>
    <w:p w14:paraId="33E942B7" w14:textId="77777777" w:rsidR="00D62CEC" w:rsidRPr="00A60735" w:rsidRDefault="00D62CEC" w:rsidP="006457A1">
      <w:pPr>
        <w:numPr>
          <w:ilvl w:val="0"/>
          <w:numId w:val="18"/>
        </w:numPr>
        <w:spacing w:after="0" w:line="240" w:lineRule="auto"/>
        <w:rPr>
          <w:lang w:val="fr-FR"/>
        </w:rPr>
      </w:pPr>
      <w:r w:rsidRPr="00A60735">
        <w:rPr>
          <w:lang w:val="fr-FR"/>
        </w:rPr>
        <w:t>Régime pédagogique</w:t>
      </w:r>
    </w:p>
    <w:p w14:paraId="16B144E5" w14:textId="77777777" w:rsidR="00D62CEC" w:rsidRPr="00A60735" w:rsidRDefault="00D62CEC" w:rsidP="006457A1">
      <w:pPr>
        <w:numPr>
          <w:ilvl w:val="0"/>
          <w:numId w:val="18"/>
        </w:numPr>
        <w:spacing w:after="0" w:line="240" w:lineRule="auto"/>
        <w:rPr>
          <w:lang w:val="fr-FR"/>
        </w:rPr>
      </w:pPr>
      <w:r w:rsidRPr="00A60735">
        <w:rPr>
          <w:lang w:val="fr-FR"/>
        </w:rPr>
        <w:t>Instruction annuelle</w:t>
      </w:r>
    </w:p>
    <w:p w14:paraId="29ACB393" w14:textId="77777777" w:rsidR="00D62CEC" w:rsidRPr="00A60735" w:rsidRDefault="00D62CEC" w:rsidP="006457A1">
      <w:pPr>
        <w:numPr>
          <w:ilvl w:val="0"/>
          <w:numId w:val="18"/>
        </w:numPr>
        <w:spacing w:after="0" w:line="240" w:lineRule="auto"/>
        <w:rPr>
          <w:lang w:val="fr-FR"/>
        </w:rPr>
      </w:pPr>
      <w:r w:rsidRPr="00A60735">
        <w:rPr>
          <w:lang w:val="fr-FR"/>
        </w:rPr>
        <w:t>Progression des apprentissages</w:t>
      </w:r>
    </w:p>
    <w:p w14:paraId="66A8A992" w14:textId="77777777" w:rsidR="00D62CEC" w:rsidRPr="00A60735" w:rsidRDefault="00D62CEC" w:rsidP="00171AD2">
      <w:pPr>
        <w:spacing w:after="0" w:line="240" w:lineRule="auto"/>
        <w:ind w:left="720"/>
        <w:rPr>
          <w:lang w:val="fr-FR"/>
        </w:rPr>
      </w:pPr>
    </w:p>
    <w:p w14:paraId="6F7E2126" w14:textId="77777777" w:rsidR="00D62CEC" w:rsidRPr="006457A1" w:rsidRDefault="00D62CEC" w:rsidP="006457A1">
      <w:pPr>
        <w:shd w:val="clear" w:color="auto" w:fill="D9D9D9" w:themeFill="background1" w:themeFillShade="D9"/>
        <w:autoSpaceDE w:val="0"/>
        <w:autoSpaceDN w:val="0"/>
        <w:adjustRightInd w:val="0"/>
        <w:spacing w:after="0" w:line="240" w:lineRule="auto"/>
        <w:rPr>
          <w:b/>
          <w:sz w:val="28"/>
          <w:u w:val="single"/>
          <w:lang w:val="fr-FR"/>
        </w:rPr>
      </w:pPr>
      <w:r w:rsidRPr="006457A1">
        <w:rPr>
          <w:b/>
          <w:sz w:val="28"/>
          <w:u w:val="single"/>
          <w:lang w:val="fr-FR"/>
        </w:rPr>
        <w:t>Définitions</w:t>
      </w:r>
    </w:p>
    <w:p w14:paraId="54CAAA36" w14:textId="77777777" w:rsidR="006457A1" w:rsidRDefault="006457A1" w:rsidP="00171AD2">
      <w:pPr>
        <w:spacing w:after="0" w:line="240" w:lineRule="auto"/>
        <w:ind w:left="1410" w:hanging="1410"/>
        <w:rPr>
          <w:b/>
          <w:lang w:val="fr-FR"/>
        </w:rPr>
      </w:pPr>
    </w:p>
    <w:p w14:paraId="7DF0B9BF" w14:textId="77777777" w:rsidR="00D62CEC" w:rsidRPr="00A60735" w:rsidRDefault="00D62CEC" w:rsidP="006457A1">
      <w:pPr>
        <w:tabs>
          <w:tab w:val="left" w:pos="1276"/>
        </w:tabs>
        <w:spacing w:after="0" w:line="240" w:lineRule="auto"/>
        <w:ind w:left="1276" w:hanging="1276"/>
        <w:jc w:val="both"/>
        <w:rPr>
          <w:b/>
          <w:lang w:val="fr-FR"/>
        </w:rPr>
      </w:pPr>
      <w:r w:rsidRPr="00A60735">
        <w:rPr>
          <w:b/>
          <w:lang w:val="fr-FR"/>
        </w:rPr>
        <w:t xml:space="preserve">Norme : </w:t>
      </w:r>
      <w:r w:rsidRPr="00A60735">
        <w:rPr>
          <w:b/>
          <w:lang w:val="fr-FR"/>
        </w:rPr>
        <w:tab/>
      </w:r>
      <w:r w:rsidRPr="00A60735">
        <w:rPr>
          <w:lang w:val="fr-FR"/>
        </w:rPr>
        <w:t>Une norme est un principe général en lien avec l’évaluation. C’est un élément à considérer dans le cadre de l’évaluation des apprentissages</w:t>
      </w:r>
      <w:r w:rsidR="00EB6235">
        <w:rPr>
          <w:lang w:val="fr-FR"/>
        </w:rPr>
        <w:t>.</w:t>
      </w:r>
    </w:p>
    <w:p w14:paraId="1712D651" w14:textId="77777777" w:rsidR="00D62CEC" w:rsidRPr="00A60735" w:rsidRDefault="00D62CEC" w:rsidP="006457A1">
      <w:pPr>
        <w:tabs>
          <w:tab w:val="left" w:pos="1276"/>
        </w:tabs>
        <w:spacing w:after="0" w:line="240" w:lineRule="auto"/>
        <w:ind w:left="1276" w:hanging="1276"/>
        <w:jc w:val="both"/>
        <w:rPr>
          <w:b/>
          <w:u w:val="single"/>
          <w:lang w:val="fr-FR"/>
        </w:rPr>
      </w:pPr>
    </w:p>
    <w:p w14:paraId="48B493B4" w14:textId="77777777" w:rsidR="00D62CEC" w:rsidRPr="00A60735" w:rsidRDefault="00D62CEC" w:rsidP="006457A1">
      <w:pPr>
        <w:tabs>
          <w:tab w:val="left" w:pos="1276"/>
        </w:tabs>
        <w:spacing w:after="0" w:line="240" w:lineRule="auto"/>
        <w:ind w:left="1276" w:hanging="1276"/>
        <w:jc w:val="both"/>
        <w:rPr>
          <w:b/>
          <w:u w:val="single"/>
          <w:lang w:val="fr-FR"/>
        </w:rPr>
      </w:pPr>
      <w:r w:rsidRPr="00A60735">
        <w:rPr>
          <w:b/>
          <w:lang w:val="fr-FR"/>
        </w:rPr>
        <w:t>Modalité </w:t>
      </w:r>
      <w:r w:rsidRPr="00A60735">
        <w:rPr>
          <w:lang w:val="fr-FR"/>
        </w:rPr>
        <w:t>:</w:t>
      </w:r>
      <w:r w:rsidRPr="00A60735">
        <w:rPr>
          <w:lang w:val="fr-FR"/>
        </w:rPr>
        <w:tab/>
        <w:t xml:space="preserve">Une modalité est un moyen concret pour réaliser une norme et précise les conditions d’application de la norme en </w:t>
      </w:r>
      <w:r w:rsidR="005012E2">
        <w:rPr>
          <w:lang w:val="fr-FR"/>
        </w:rPr>
        <w:t xml:space="preserve">indiquant </w:t>
      </w:r>
      <w:r w:rsidRPr="00A60735">
        <w:rPr>
          <w:lang w:val="fr-FR"/>
        </w:rPr>
        <w:t>des moyens d’action.</w:t>
      </w:r>
    </w:p>
    <w:p w14:paraId="529335A9" w14:textId="77777777" w:rsidR="00D62CEC" w:rsidRPr="00A60735" w:rsidRDefault="00D62CEC" w:rsidP="006457A1">
      <w:pPr>
        <w:tabs>
          <w:tab w:val="left" w:pos="1276"/>
        </w:tabs>
        <w:spacing w:after="0" w:line="240" w:lineRule="auto"/>
        <w:ind w:left="1276" w:hanging="1276"/>
        <w:jc w:val="both"/>
        <w:rPr>
          <w:b/>
          <w:lang w:val="fr-FR"/>
        </w:rPr>
      </w:pPr>
    </w:p>
    <w:p w14:paraId="747E62FE" w14:textId="77777777" w:rsidR="00D62CEC" w:rsidRPr="00A60735" w:rsidRDefault="00D62CEC" w:rsidP="006457A1">
      <w:pPr>
        <w:tabs>
          <w:tab w:val="left" w:pos="1276"/>
        </w:tabs>
        <w:spacing w:after="0" w:line="240" w:lineRule="auto"/>
        <w:ind w:left="1276" w:hanging="1276"/>
        <w:jc w:val="both"/>
        <w:rPr>
          <w:i/>
          <w:lang w:val="fr-FR"/>
        </w:rPr>
      </w:pPr>
      <w:r w:rsidRPr="00A60735">
        <w:rPr>
          <w:b/>
          <w:lang w:val="fr-FR"/>
        </w:rPr>
        <w:t>Évaluation :</w:t>
      </w:r>
      <w:r w:rsidRPr="00A60735">
        <w:rPr>
          <w:lang w:val="fr-FR"/>
        </w:rPr>
        <w:t xml:space="preserve"> </w:t>
      </w:r>
      <w:r w:rsidRPr="00A60735">
        <w:rPr>
          <w:lang w:val="fr-FR"/>
        </w:rPr>
        <w:tab/>
      </w:r>
      <w:r w:rsidRPr="00A60735">
        <w:rPr>
          <w:i/>
          <w:lang w:val="fr-FR"/>
        </w:rPr>
        <w:t>Processus qui consiste à porter un jugement sur les apprentissages, soit des connaissances et des compétences disciplinaires, à partir de données recueillies, analysées et interprétées, en vue de décisions pédagogiques et le cas échéant, administratives. (Article</w:t>
      </w:r>
      <w:r w:rsidR="006457A1">
        <w:rPr>
          <w:i/>
          <w:lang w:val="fr-FR"/>
        </w:rPr>
        <w:t xml:space="preserve"> </w:t>
      </w:r>
      <w:r w:rsidRPr="00A60735">
        <w:rPr>
          <w:i/>
          <w:lang w:val="fr-FR"/>
        </w:rPr>
        <w:t>28 du Régime pédagogique)</w:t>
      </w:r>
    </w:p>
    <w:p w14:paraId="2FA898DE" w14:textId="77777777" w:rsidR="00E54AF1" w:rsidRDefault="00E54AF1" w:rsidP="00171AD2">
      <w:pPr>
        <w:spacing w:after="0" w:line="240" w:lineRule="auto"/>
        <w:jc w:val="both"/>
        <w:rPr>
          <w:b/>
          <w:bCs/>
          <w:u w:val="single"/>
        </w:rPr>
      </w:pPr>
    </w:p>
    <w:p w14:paraId="71FD5A62" w14:textId="6305A968" w:rsidR="006457A1" w:rsidRDefault="006457A1" w:rsidP="00171AD2">
      <w:pPr>
        <w:spacing w:after="0" w:line="240" w:lineRule="auto"/>
        <w:jc w:val="both"/>
        <w:rPr>
          <w:b/>
          <w:bCs/>
          <w:u w:val="single"/>
        </w:rPr>
      </w:pPr>
    </w:p>
    <w:p w14:paraId="1F81445C" w14:textId="0FC6B340" w:rsidR="00D62CEC" w:rsidRPr="006457A1" w:rsidRDefault="00D62CEC" w:rsidP="006457A1">
      <w:pPr>
        <w:shd w:val="clear" w:color="auto" w:fill="D9D9D9" w:themeFill="background1" w:themeFillShade="D9"/>
        <w:autoSpaceDE w:val="0"/>
        <w:autoSpaceDN w:val="0"/>
        <w:adjustRightInd w:val="0"/>
        <w:spacing w:after="0" w:line="240" w:lineRule="auto"/>
        <w:rPr>
          <w:b/>
          <w:sz w:val="28"/>
          <w:u w:val="single"/>
          <w:lang w:val="fr-FR"/>
        </w:rPr>
      </w:pPr>
      <w:r w:rsidRPr="006457A1">
        <w:rPr>
          <w:b/>
          <w:sz w:val="28"/>
          <w:u w:val="single"/>
          <w:lang w:val="fr-FR"/>
        </w:rPr>
        <w:t>La responsabilité des quatre intervenants face à l’évaluation des apprentissages</w:t>
      </w:r>
    </w:p>
    <w:p w14:paraId="3D28407C" w14:textId="77777777" w:rsidR="006457A1" w:rsidRDefault="006457A1" w:rsidP="00171AD2">
      <w:pPr>
        <w:spacing w:after="0" w:line="240" w:lineRule="auto"/>
        <w:jc w:val="both"/>
        <w:rPr>
          <w:lang w:val="fr-FR"/>
        </w:rPr>
      </w:pPr>
    </w:p>
    <w:p w14:paraId="4C3E9E54" w14:textId="46523806" w:rsidR="00D62CEC" w:rsidRDefault="00D62CEC" w:rsidP="00171AD2">
      <w:pPr>
        <w:spacing w:after="0" w:line="240" w:lineRule="auto"/>
        <w:jc w:val="both"/>
      </w:pPr>
      <w:r w:rsidRPr="00A60735">
        <w:t>Les responsabilités en matière d’évaluation des apprentissages incombent à plusieurs intervenants, mais elles doivent toujours être exercées dans le respect des lois et des dispositions des régimes pédagogiques qui s’appliquent aux différents secteurs.</w:t>
      </w:r>
    </w:p>
    <w:p w14:paraId="5B3C2056" w14:textId="77777777" w:rsidR="0040576B" w:rsidRPr="00A60735" w:rsidRDefault="0040576B" w:rsidP="00171AD2">
      <w:pPr>
        <w:spacing w:after="0" w:line="240" w:lineRule="auto"/>
        <w:jc w:val="both"/>
      </w:pPr>
    </w:p>
    <w:p w14:paraId="31BD0A45" w14:textId="77777777" w:rsidR="00D62CEC" w:rsidRPr="0075462F" w:rsidRDefault="00D62CEC" w:rsidP="0075462F">
      <w:pPr>
        <w:numPr>
          <w:ilvl w:val="0"/>
          <w:numId w:val="18"/>
        </w:numPr>
        <w:spacing w:after="0" w:line="240" w:lineRule="auto"/>
        <w:jc w:val="both"/>
        <w:rPr>
          <w:lang w:val="fr-FR"/>
        </w:rPr>
      </w:pPr>
      <w:r w:rsidRPr="0075462F">
        <w:rPr>
          <w:lang w:val="fr-FR"/>
        </w:rPr>
        <w:lastRenderedPageBreak/>
        <w:t>L’enseignant est le premier responsable de l’évaluation de ses élèves. Il planifie l’ensemble de ses interventions afin de porter des jugements sur la progression des apprentissages de ses élèves et le niveau de développement de leurs compétences.</w:t>
      </w:r>
    </w:p>
    <w:p w14:paraId="3C3FC139" w14:textId="77777777" w:rsidR="00D62CEC" w:rsidRPr="0075462F" w:rsidRDefault="00D62CEC" w:rsidP="0075462F">
      <w:pPr>
        <w:pStyle w:val="Paragraphedeliste"/>
        <w:ind w:left="1080"/>
        <w:jc w:val="both"/>
        <w:rPr>
          <w:rFonts w:asciiTheme="minorHAnsi" w:hAnsiTheme="minorHAnsi"/>
          <w:sz w:val="16"/>
          <w:szCs w:val="22"/>
        </w:rPr>
      </w:pPr>
    </w:p>
    <w:p w14:paraId="74E47E79" w14:textId="77777777" w:rsidR="00D62CEC" w:rsidRPr="0075462F" w:rsidRDefault="00D62CEC" w:rsidP="0075462F">
      <w:pPr>
        <w:numPr>
          <w:ilvl w:val="0"/>
          <w:numId w:val="18"/>
        </w:numPr>
        <w:spacing w:after="0" w:line="240" w:lineRule="auto"/>
        <w:jc w:val="both"/>
        <w:rPr>
          <w:lang w:val="fr-FR"/>
        </w:rPr>
      </w:pPr>
      <w:r w:rsidRPr="0075462F">
        <w:rPr>
          <w:lang w:val="fr-FR"/>
        </w:rPr>
        <w:t>La direction de l’école doit approuver les normes et modalités d’évaluation proposées par les enseignants et informer le conseil d’établissement des propositions qu’elle approuve.</w:t>
      </w:r>
    </w:p>
    <w:p w14:paraId="7CD4CED5" w14:textId="77777777" w:rsidR="00D62CEC" w:rsidRPr="0075462F" w:rsidRDefault="00D62CEC" w:rsidP="0075462F">
      <w:pPr>
        <w:pStyle w:val="Paragraphedeliste"/>
        <w:ind w:left="1080"/>
        <w:jc w:val="both"/>
        <w:rPr>
          <w:rFonts w:asciiTheme="minorHAnsi" w:hAnsiTheme="minorHAnsi"/>
          <w:sz w:val="16"/>
          <w:szCs w:val="22"/>
        </w:rPr>
      </w:pPr>
    </w:p>
    <w:p w14:paraId="0B0FAA5B" w14:textId="6796B557" w:rsidR="00D62CEC" w:rsidRPr="0075462F" w:rsidRDefault="009937DC" w:rsidP="0075462F">
      <w:pPr>
        <w:numPr>
          <w:ilvl w:val="0"/>
          <w:numId w:val="18"/>
        </w:numPr>
        <w:spacing w:after="0" w:line="240" w:lineRule="auto"/>
        <w:jc w:val="both"/>
        <w:rPr>
          <w:lang w:val="fr-FR"/>
        </w:rPr>
      </w:pPr>
      <w:r>
        <w:rPr>
          <w:lang w:val="fr-FR"/>
        </w:rPr>
        <w:t>Le Centre de services scolaire</w:t>
      </w:r>
      <w:r w:rsidR="00D62CEC" w:rsidRPr="0075462F">
        <w:rPr>
          <w:lang w:val="fr-FR"/>
        </w:rPr>
        <w:t xml:space="preserve"> doit s’assurer que ses écoles évaluent les apprentissages des élèves et appliquent l</w:t>
      </w:r>
      <w:r w:rsidR="004F1073">
        <w:rPr>
          <w:lang w:val="fr-FR"/>
        </w:rPr>
        <w:t>es épreuves imposées par le MEES</w:t>
      </w:r>
      <w:r w:rsidR="00D62CEC" w:rsidRPr="0075462F">
        <w:rPr>
          <w:lang w:val="fr-FR"/>
        </w:rPr>
        <w:t>.</w:t>
      </w:r>
    </w:p>
    <w:p w14:paraId="73072AF7" w14:textId="77777777" w:rsidR="00D62CEC" w:rsidRPr="0075462F" w:rsidRDefault="00D62CEC" w:rsidP="0075462F">
      <w:pPr>
        <w:pStyle w:val="Paragraphedeliste"/>
        <w:ind w:left="1080"/>
        <w:jc w:val="both"/>
        <w:rPr>
          <w:rFonts w:asciiTheme="minorHAnsi" w:hAnsiTheme="minorHAnsi"/>
          <w:sz w:val="16"/>
          <w:szCs w:val="22"/>
        </w:rPr>
      </w:pPr>
    </w:p>
    <w:p w14:paraId="750831A0" w14:textId="77777777" w:rsidR="00D62CEC" w:rsidRPr="0075462F" w:rsidRDefault="004F1073" w:rsidP="0075462F">
      <w:pPr>
        <w:numPr>
          <w:ilvl w:val="0"/>
          <w:numId w:val="18"/>
        </w:numPr>
        <w:spacing w:after="0" w:line="240" w:lineRule="auto"/>
        <w:jc w:val="both"/>
        <w:rPr>
          <w:lang w:val="fr-FR"/>
        </w:rPr>
      </w:pPr>
      <w:r>
        <w:rPr>
          <w:lang w:val="fr-FR"/>
        </w:rPr>
        <w:t>Le MEES</w:t>
      </w:r>
      <w:r w:rsidR="00D62CEC" w:rsidRPr="0075462F">
        <w:rPr>
          <w:lang w:val="fr-FR"/>
        </w:rPr>
        <w:t xml:space="preserve"> détermine les critères et les conditions de reconnaissance des acquis scolaires et extrascolaires.</w:t>
      </w:r>
    </w:p>
    <w:p w14:paraId="5664B68B" w14:textId="77777777" w:rsidR="00D62CEC" w:rsidRDefault="00D62CEC" w:rsidP="0075462F">
      <w:pPr>
        <w:spacing w:after="0" w:line="240" w:lineRule="auto"/>
        <w:jc w:val="both"/>
      </w:pPr>
    </w:p>
    <w:p w14:paraId="70304A30" w14:textId="77777777" w:rsidR="00D62CEC" w:rsidRPr="006457A1" w:rsidRDefault="00D62CEC" w:rsidP="0075462F">
      <w:pPr>
        <w:shd w:val="clear" w:color="auto" w:fill="D9D9D9" w:themeFill="background1" w:themeFillShade="D9"/>
        <w:autoSpaceDE w:val="0"/>
        <w:autoSpaceDN w:val="0"/>
        <w:adjustRightInd w:val="0"/>
        <w:spacing w:after="0" w:line="240" w:lineRule="auto"/>
        <w:jc w:val="both"/>
        <w:rPr>
          <w:b/>
          <w:sz w:val="28"/>
          <w:u w:val="single"/>
          <w:lang w:val="fr-FR"/>
        </w:rPr>
      </w:pPr>
      <w:r w:rsidRPr="006457A1">
        <w:rPr>
          <w:b/>
          <w:sz w:val="28"/>
          <w:u w:val="single"/>
          <w:lang w:val="fr-FR"/>
        </w:rPr>
        <w:t>Communication aux parents</w:t>
      </w:r>
    </w:p>
    <w:p w14:paraId="079AFCDE" w14:textId="77777777" w:rsidR="00B8486B" w:rsidRDefault="00B8486B" w:rsidP="00B8486B">
      <w:pPr>
        <w:spacing w:after="0" w:line="240" w:lineRule="auto"/>
        <w:ind w:left="360"/>
        <w:jc w:val="both"/>
        <w:rPr>
          <w:lang w:val="fr-FR"/>
        </w:rPr>
      </w:pPr>
    </w:p>
    <w:p w14:paraId="5FE373A3" w14:textId="77777777" w:rsidR="009904BE" w:rsidRPr="0075462F" w:rsidRDefault="009904BE" w:rsidP="0075462F">
      <w:pPr>
        <w:numPr>
          <w:ilvl w:val="0"/>
          <w:numId w:val="18"/>
        </w:numPr>
        <w:spacing w:after="0" w:line="240" w:lineRule="auto"/>
        <w:jc w:val="both"/>
        <w:rPr>
          <w:lang w:val="fr-FR"/>
        </w:rPr>
      </w:pPr>
      <w:r w:rsidRPr="0075462F">
        <w:rPr>
          <w:lang w:val="fr-FR"/>
        </w:rPr>
        <w:t>L’enseignant est le premier responsable de l’évaluation de ses élèves. Il planifie l’ensemble de ses interventions afin de porter des jugements sur la progression des apprentissages de ses élèves et le niveau de développement de leurs co</w:t>
      </w:r>
      <w:r w:rsidR="00E54AF1" w:rsidRPr="0075462F">
        <w:rPr>
          <w:lang w:val="fr-FR"/>
        </w:rPr>
        <w:t>mpétences.</w:t>
      </w:r>
    </w:p>
    <w:p w14:paraId="33D82DC0" w14:textId="77777777" w:rsidR="00E54AF1" w:rsidRPr="0075462F" w:rsidRDefault="00E54AF1" w:rsidP="0075462F">
      <w:pPr>
        <w:pStyle w:val="Paragraphedeliste"/>
        <w:ind w:left="709"/>
        <w:jc w:val="both"/>
        <w:rPr>
          <w:rFonts w:asciiTheme="minorHAnsi" w:hAnsiTheme="minorHAnsi"/>
          <w:sz w:val="16"/>
          <w:szCs w:val="22"/>
        </w:rPr>
      </w:pPr>
    </w:p>
    <w:p w14:paraId="075FEA0F" w14:textId="77777777" w:rsidR="00E54AF1" w:rsidRPr="0075462F" w:rsidRDefault="009904BE" w:rsidP="0075462F">
      <w:pPr>
        <w:numPr>
          <w:ilvl w:val="0"/>
          <w:numId w:val="18"/>
        </w:numPr>
        <w:spacing w:after="0" w:line="240" w:lineRule="auto"/>
        <w:jc w:val="both"/>
        <w:rPr>
          <w:lang w:val="fr-FR"/>
        </w:rPr>
      </w:pPr>
      <w:r w:rsidRPr="0075462F">
        <w:rPr>
          <w:lang w:val="fr-FR"/>
        </w:rPr>
        <w:t>L’information communiquée aux parents doit rendre compte de la progression des apprentissages et du développement de ses compétences</w:t>
      </w:r>
      <w:r w:rsidR="00EB6235">
        <w:rPr>
          <w:lang w:val="fr-FR"/>
        </w:rPr>
        <w:t>.</w:t>
      </w:r>
    </w:p>
    <w:p w14:paraId="05A2E39F" w14:textId="77777777" w:rsidR="00E54AF1" w:rsidRPr="0075462F" w:rsidRDefault="00E54AF1" w:rsidP="0075462F">
      <w:pPr>
        <w:pStyle w:val="Paragraphedeliste"/>
        <w:jc w:val="both"/>
        <w:rPr>
          <w:rFonts w:asciiTheme="minorHAnsi" w:hAnsiTheme="minorHAnsi"/>
          <w:sz w:val="16"/>
          <w:szCs w:val="22"/>
        </w:rPr>
      </w:pPr>
    </w:p>
    <w:p w14:paraId="5502F7A5" w14:textId="77777777" w:rsidR="009904BE" w:rsidRPr="0075462F" w:rsidRDefault="009904BE" w:rsidP="0075462F">
      <w:pPr>
        <w:numPr>
          <w:ilvl w:val="0"/>
          <w:numId w:val="18"/>
        </w:numPr>
        <w:spacing w:after="0" w:line="240" w:lineRule="auto"/>
        <w:jc w:val="both"/>
        <w:rPr>
          <w:lang w:val="fr-FR"/>
        </w:rPr>
      </w:pPr>
      <w:r w:rsidRPr="0075462F">
        <w:rPr>
          <w:lang w:val="fr-FR"/>
        </w:rPr>
        <w:t>Une collaboration constante doit s’établir entre l’école et la famille</w:t>
      </w:r>
      <w:r w:rsidR="00EB6235">
        <w:rPr>
          <w:lang w:val="fr-FR"/>
        </w:rPr>
        <w:t>.</w:t>
      </w:r>
    </w:p>
    <w:p w14:paraId="6DE34736" w14:textId="77777777" w:rsidR="009904BE" w:rsidRPr="0075462F" w:rsidRDefault="009904BE" w:rsidP="0075462F">
      <w:pPr>
        <w:pStyle w:val="Paragraphedeliste"/>
        <w:ind w:left="1080"/>
        <w:jc w:val="both"/>
        <w:rPr>
          <w:rFonts w:asciiTheme="minorHAnsi" w:hAnsiTheme="minorHAnsi"/>
          <w:sz w:val="16"/>
          <w:szCs w:val="22"/>
        </w:rPr>
      </w:pPr>
    </w:p>
    <w:p w14:paraId="432FCD64" w14:textId="77777777" w:rsidR="009904BE" w:rsidRPr="0075462F" w:rsidRDefault="009904BE" w:rsidP="0075462F">
      <w:pPr>
        <w:numPr>
          <w:ilvl w:val="0"/>
          <w:numId w:val="18"/>
        </w:numPr>
        <w:spacing w:after="0" w:line="240" w:lineRule="auto"/>
        <w:jc w:val="both"/>
        <w:rPr>
          <w:lang w:val="fr-FR"/>
        </w:rPr>
      </w:pPr>
      <w:r w:rsidRPr="0075462F">
        <w:rPr>
          <w:lang w:val="fr-FR"/>
        </w:rPr>
        <w:t>Le bulletin scolaire est une communication officielle prescrite dans le Régime pédagogique. Il s’adresse aux parents, à l’élève et à la direction. Il présente généralement une information concise et un portrait global de la progression de l’élève dans le développement de ses compétences en cours de cycle.</w:t>
      </w:r>
    </w:p>
    <w:p w14:paraId="1BE74907" w14:textId="77777777" w:rsidR="009B4923" w:rsidRPr="00A60735" w:rsidRDefault="009B4923" w:rsidP="00171AD2">
      <w:pPr>
        <w:pStyle w:val="Paragraphedeliste"/>
        <w:rPr>
          <w:rFonts w:asciiTheme="minorHAnsi" w:hAnsiTheme="minorHAnsi"/>
          <w:sz w:val="22"/>
          <w:szCs w:val="22"/>
        </w:rPr>
      </w:pPr>
    </w:p>
    <w:p w14:paraId="196B899B" w14:textId="725EE03F" w:rsidR="001F3251" w:rsidRPr="006457A1" w:rsidRDefault="001F3251" w:rsidP="006457A1">
      <w:pPr>
        <w:shd w:val="clear" w:color="auto" w:fill="D9D9D9" w:themeFill="background1" w:themeFillShade="D9"/>
        <w:autoSpaceDE w:val="0"/>
        <w:autoSpaceDN w:val="0"/>
        <w:adjustRightInd w:val="0"/>
        <w:spacing w:after="0" w:line="240" w:lineRule="auto"/>
        <w:rPr>
          <w:b/>
          <w:sz w:val="28"/>
          <w:u w:val="single"/>
          <w:lang w:val="fr-FR"/>
        </w:rPr>
      </w:pPr>
      <w:r w:rsidRPr="006457A1">
        <w:rPr>
          <w:b/>
          <w:sz w:val="28"/>
          <w:u w:val="single"/>
          <w:lang w:val="fr-FR"/>
        </w:rPr>
        <w:t>Temps pédagogiques</w:t>
      </w:r>
    </w:p>
    <w:p w14:paraId="4D8AAED0" w14:textId="77777777" w:rsidR="0075462F" w:rsidRDefault="0075462F" w:rsidP="00171AD2">
      <w:pPr>
        <w:spacing w:after="0" w:line="240" w:lineRule="auto"/>
        <w:jc w:val="both"/>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1275"/>
        <w:gridCol w:w="1276"/>
        <w:gridCol w:w="1134"/>
        <w:gridCol w:w="1134"/>
        <w:gridCol w:w="1276"/>
        <w:gridCol w:w="1134"/>
      </w:tblGrid>
      <w:tr w:rsidR="00504B71" w:rsidRPr="00AE37AF" w14:paraId="147C0D59" w14:textId="77777777" w:rsidTr="00861988">
        <w:trPr>
          <w:trHeight w:val="567"/>
          <w:jc w:val="center"/>
        </w:trPr>
        <w:tc>
          <w:tcPr>
            <w:tcW w:w="2689" w:type="dxa"/>
            <w:vMerge w:val="restart"/>
            <w:tcBorders>
              <w:top w:val="single" w:sz="4" w:space="0" w:color="auto"/>
              <w:left w:val="single" w:sz="4" w:space="0" w:color="auto"/>
              <w:right w:val="single" w:sz="4" w:space="0" w:color="auto"/>
            </w:tcBorders>
            <w:shd w:val="clear" w:color="auto" w:fill="CCCCCC"/>
            <w:vAlign w:val="center"/>
            <w:hideMark/>
          </w:tcPr>
          <w:p w14:paraId="0D3BD61B" w14:textId="77777777" w:rsidR="00504B71" w:rsidRPr="00901C83" w:rsidRDefault="00504B71" w:rsidP="00504B71">
            <w:pPr>
              <w:pStyle w:val="Retraitcorpsdetexte"/>
              <w:ind w:left="0" w:right="49"/>
              <w:jc w:val="center"/>
              <w:rPr>
                <w:rFonts w:asciiTheme="minorHAnsi" w:hAnsiTheme="minorHAnsi"/>
                <w:b w:val="0"/>
                <w:bCs/>
                <w:sz w:val="19"/>
                <w:szCs w:val="19"/>
              </w:rPr>
            </w:pPr>
            <w:bookmarkStart w:id="2" w:name="_Hlk133319518"/>
            <w:r w:rsidRPr="00901C83">
              <w:rPr>
                <w:rFonts w:asciiTheme="minorHAnsi" w:hAnsiTheme="minorHAnsi"/>
                <w:bCs/>
                <w:sz w:val="19"/>
                <w:szCs w:val="19"/>
              </w:rPr>
              <w:t>ÉVALUATION</w:t>
            </w:r>
          </w:p>
        </w:tc>
        <w:tc>
          <w:tcPr>
            <w:tcW w:w="255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4B917EEF" w14:textId="6249EED3" w:rsidR="00504B71" w:rsidRPr="00901C83" w:rsidRDefault="00504B71" w:rsidP="00504B71">
            <w:pPr>
              <w:pStyle w:val="Retraitcorpsdetexte"/>
              <w:ind w:left="0" w:right="49"/>
              <w:jc w:val="center"/>
              <w:rPr>
                <w:rFonts w:asciiTheme="minorHAnsi" w:hAnsiTheme="minorHAnsi"/>
                <w:b w:val="0"/>
                <w:bCs/>
                <w:sz w:val="19"/>
                <w:szCs w:val="19"/>
              </w:rPr>
            </w:pPr>
            <w:r w:rsidRPr="00901C83">
              <w:rPr>
                <w:rFonts w:asciiTheme="minorHAnsi" w:hAnsiTheme="minorHAnsi"/>
                <w:bCs/>
                <w:sz w:val="19"/>
                <w:szCs w:val="19"/>
              </w:rPr>
              <w:t>FIN D’ÉTAPE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7512E9C8" w14:textId="4DD0F164" w:rsidR="00504B71" w:rsidRPr="00901C83" w:rsidRDefault="00597B35" w:rsidP="00504B71">
            <w:pPr>
              <w:pStyle w:val="Retraitcorpsdetexte"/>
              <w:ind w:left="0" w:right="49"/>
              <w:jc w:val="center"/>
              <w:rPr>
                <w:rFonts w:asciiTheme="minorHAnsi" w:hAnsiTheme="minorHAnsi"/>
                <w:b w:val="0"/>
                <w:bCs/>
                <w:sz w:val="19"/>
                <w:szCs w:val="19"/>
              </w:rPr>
            </w:pPr>
            <w:r>
              <w:rPr>
                <w:rFonts w:asciiTheme="minorHAnsi" w:hAnsiTheme="minorHAnsi"/>
                <w:bCs/>
                <w:sz w:val="19"/>
                <w:szCs w:val="19"/>
              </w:rPr>
              <w:t>FIN GPI</w:t>
            </w:r>
          </w:p>
        </w:tc>
        <w:tc>
          <w:tcPr>
            <w:tcW w:w="241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719F9A7C" w14:textId="77777777" w:rsidR="00504B71" w:rsidRPr="00901C83" w:rsidRDefault="00504B71" w:rsidP="00504B71">
            <w:pPr>
              <w:pStyle w:val="Retraitcorpsdetexte"/>
              <w:ind w:left="0" w:right="49"/>
              <w:jc w:val="center"/>
              <w:rPr>
                <w:rFonts w:asciiTheme="minorHAnsi" w:hAnsiTheme="minorHAnsi"/>
                <w:b w:val="0"/>
                <w:bCs/>
                <w:sz w:val="19"/>
                <w:szCs w:val="19"/>
              </w:rPr>
            </w:pPr>
            <w:r w:rsidRPr="00901C83">
              <w:rPr>
                <w:rFonts w:asciiTheme="minorHAnsi" w:hAnsiTheme="minorHAnsi"/>
                <w:bCs/>
                <w:sz w:val="19"/>
                <w:szCs w:val="19"/>
              </w:rPr>
              <w:t>RENCONTRE DE BULLETINS</w:t>
            </w:r>
          </w:p>
          <w:p w14:paraId="12F67891" w14:textId="77777777" w:rsidR="00504B71" w:rsidRPr="00901C83" w:rsidRDefault="00504B71" w:rsidP="00504B71">
            <w:pPr>
              <w:pStyle w:val="Retraitcorpsdetexte"/>
              <w:ind w:left="0" w:right="49"/>
              <w:jc w:val="center"/>
              <w:rPr>
                <w:rFonts w:asciiTheme="minorHAnsi" w:hAnsiTheme="minorHAnsi"/>
                <w:b w:val="0"/>
                <w:bCs/>
                <w:sz w:val="19"/>
                <w:szCs w:val="19"/>
              </w:rPr>
            </w:pPr>
            <w:r w:rsidRPr="00901C83">
              <w:rPr>
                <w:rFonts w:asciiTheme="minorHAnsi" w:hAnsiTheme="minorHAnsi"/>
                <w:bCs/>
                <w:sz w:val="19"/>
                <w:szCs w:val="19"/>
              </w:rPr>
              <w:t>(PARENTS)</w:t>
            </w:r>
          </w:p>
        </w:tc>
      </w:tr>
      <w:tr w:rsidR="00504B71" w:rsidRPr="00AE37AF" w14:paraId="3D06FA73" w14:textId="77777777" w:rsidTr="00861988">
        <w:trPr>
          <w:trHeight w:val="283"/>
          <w:jc w:val="center"/>
        </w:trPr>
        <w:tc>
          <w:tcPr>
            <w:tcW w:w="2689" w:type="dxa"/>
            <w:vMerge/>
            <w:tcBorders>
              <w:left w:val="single" w:sz="4" w:space="0" w:color="auto"/>
              <w:bottom w:val="single" w:sz="4" w:space="0" w:color="auto"/>
              <w:right w:val="single" w:sz="4" w:space="0" w:color="auto"/>
            </w:tcBorders>
            <w:shd w:val="clear" w:color="auto" w:fill="CCCCCC"/>
            <w:vAlign w:val="center"/>
          </w:tcPr>
          <w:p w14:paraId="7618CB6C" w14:textId="77777777" w:rsidR="00504B71" w:rsidRPr="00AE37AF" w:rsidRDefault="00504B71" w:rsidP="00504B71">
            <w:pPr>
              <w:pStyle w:val="Retraitcorpsdetexte"/>
              <w:ind w:left="0" w:right="49"/>
              <w:rPr>
                <w:rFonts w:asciiTheme="minorHAnsi" w:hAnsiTheme="minorHAnsi"/>
                <w:b w:val="0"/>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CCCCCC"/>
            <w:vAlign w:val="center"/>
          </w:tcPr>
          <w:p w14:paraId="3040E200" w14:textId="7F9E51C3" w:rsidR="00504B71" w:rsidRPr="00AE37AF" w:rsidRDefault="00504B71" w:rsidP="00504B71">
            <w:pPr>
              <w:pStyle w:val="Retraitcorpsdetexte"/>
              <w:ind w:left="0" w:right="49"/>
              <w:jc w:val="center"/>
              <w:rPr>
                <w:rFonts w:asciiTheme="minorHAnsi" w:hAnsiTheme="minorHAnsi"/>
                <w:b w:val="0"/>
                <w:bCs/>
                <w:sz w:val="18"/>
                <w:szCs w:val="18"/>
              </w:rPr>
            </w:pPr>
            <w:r>
              <w:rPr>
                <w:rFonts w:asciiTheme="minorHAnsi" w:hAnsiTheme="minorHAnsi"/>
                <w:bCs/>
                <w:sz w:val="18"/>
                <w:szCs w:val="18"/>
              </w:rPr>
              <w:t>5</w:t>
            </w:r>
            <w:r w:rsidRPr="00504B71">
              <w:rPr>
                <w:rFonts w:asciiTheme="minorHAnsi" w:hAnsiTheme="minorHAnsi"/>
                <w:bCs/>
                <w:sz w:val="18"/>
                <w:szCs w:val="18"/>
                <w:vertAlign w:val="superscript"/>
              </w:rPr>
              <w:t>e</w:t>
            </w:r>
            <w:r>
              <w:rPr>
                <w:rFonts w:asciiTheme="minorHAnsi" w:hAnsiTheme="minorHAnsi"/>
                <w:bCs/>
                <w:sz w:val="18"/>
                <w:szCs w:val="18"/>
              </w:rPr>
              <w:t xml:space="preserve"> année et CP</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14:paraId="442AE5E7" w14:textId="699A0FF1" w:rsidR="00504B71" w:rsidRPr="00AE37AF" w:rsidRDefault="00504B71" w:rsidP="00504B71">
            <w:pPr>
              <w:pStyle w:val="Retraitcorpsdetexte"/>
              <w:ind w:left="0" w:right="49"/>
              <w:jc w:val="center"/>
              <w:rPr>
                <w:rFonts w:asciiTheme="minorHAnsi" w:hAnsiTheme="minorHAnsi"/>
                <w:b w:val="0"/>
                <w:bCs/>
                <w:sz w:val="18"/>
                <w:szCs w:val="18"/>
              </w:rPr>
            </w:pPr>
            <w:r>
              <w:rPr>
                <w:rFonts w:asciiTheme="minorHAnsi" w:hAnsiTheme="minorHAnsi"/>
                <w:bCs/>
                <w:sz w:val="18"/>
                <w:szCs w:val="18"/>
              </w:rPr>
              <w:t>6</w:t>
            </w:r>
            <w:r w:rsidRPr="00504B71">
              <w:rPr>
                <w:rFonts w:asciiTheme="minorHAnsi" w:hAnsiTheme="minorHAnsi"/>
                <w:bCs/>
                <w:sz w:val="18"/>
                <w:szCs w:val="18"/>
                <w:vertAlign w:val="superscript"/>
              </w:rPr>
              <w:t>e</w:t>
            </w:r>
            <w:r>
              <w:rPr>
                <w:rFonts w:asciiTheme="minorHAnsi" w:hAnsiTheme="minorHAnsi"/>
                <w:bCs/>
                <w:sz w:val="18"/>
                <w:szCs w:val="18"/>
              </w:rPr>
              <w:t xml:space="preserve"> année</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14:paraId="3CC2A8D5" w14:textId="386E5658" w:rsidR="00504B71" w:rsidRPr="00AE37AF" w:rsidRDefault="00504B71" w:rsidP="00504B71">
            <w:pPr>
              <w:pStyle w:val="Retraitcorpsdetexte"/>
              <w:ind w:left="0" w:right="49"/>
              <w:jc w:val="center"/>
              <w:rPr>
                <w:rFonts w:asciiTheme="minorHAnsi" w:hAnsiTheme="minorHAnsi"/>
                <w:b w:val="0"/>
                <w:bCs/>
                <w:sz w:val="18"/>
                <w:szCs w:val="18"/>
              </w:rPr>
            </w:pPr>
            <w:r>
              <w:rPr>
                <w:rFonts w:asciiTheme="minorHAnsi" w:hAnsiTheme="minorHAnsi"/>
                <w:bCs/>
                <w:sz w:val="18"/>
                <w:szCs w:val="18"/>
              </w:rPr>
              <w:t>5</w:t>
            </w:r>
            <w:r w:rsidRPr="00504B71">
              <w:rPr>
                <w:rFonts w:asciiTheme="minorHAnsi" w:hAnsiTheme="minorHAnsi"/>
                <w:bCs/>
                <w:sz w:val="18"/>
                <w:szCs w:val="18"/>
                <w:vertAlign w:val="superscript"/>
              </w:rPr>
              <w:t>e</w:t>
            </w:r>
            <w:r>
              <w:rPr>
                <w:rFonts w:asciiTheme="minorHAnsi" w:hAnsiTheme="minorHAnsi"/>
                <w:bCs/>
                <w:sz w:val="18"/>
                <w:szCs w:val="18"/>
              </w:rPr>
              <w:t xml:space="preserve"> année et CP</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14:paraId="12D3CC06" w14:textId="31782ABB" w:rsidR="00504B71" w:rsidRPr="00AE37AF" w:rsidRDefault="00504B71" w:rsidP="00504B71">
            <w:pPr>
              <w:pStyle w:val="Retraitcorpsdetexte"/>
              <w:ind w:left="0" w:right="49"/>
              <w:jc w:val="center"/>
              <w:rPr>
                <w:rFonts w:asciiTheme="minorHAnsi" w:hAnsiTheme="minorHAnsi"/>
                <w:b w:val="0"/>
                <w:bCs/>
                <w:sz w:val="18"/>
                <w:szCs w:val="18"/>
              </w:rPr>
            </w:pPr>
            <w:r>
              <w:rPr>
                <w:rFonts w:asciiTheme="minorHAnsi" w:hAnsiTheme="minorHAnsi"/>
                <w:bCs/>
                <w:sz w:val="18"/>
                <w:szCs w:val="18"/>
              </w:rPr>
              <w:t>6</w:t>
            </w:r>
            <w:r w:rsidRPr="00504B71">
              <w:rPr>
                <w:rFonts w:asciiTheme="minorHAnsi" w:hAnsiTheme="minorHAnsi"/>
                <w:bCs/>
                <w:sz w:val="18"/>
                <w:szCs w:val="18"/>
                <w:vertAlign w:val="superscript"/>
              </w:rPr>
              <w:t>e</w:t>
            </w:r>
            <w:r>
              <w:rPr>
                <w:rFonts w:asciiTheme="minorHAnsi" w:hAnsiTheme="minorHAnsi"/>
                <w:bCs/>
                <w:sz w:val="18"/>
                <w:szCs w:val="18"/>
              </w:rPr>
              <w:t xml:space="preserve"> année</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14:paraId="6246B115" w14:textId="51EDD402" w:rsidR="00504B71" w:rsidRPr="00AE37AF" w:rsidRDefault="00504B71" w:rsidP="00504B71">
            <w:pPr>
              <w:pStyle w:val="Retraitcorpsdetexte"/>
              <w:ind w:left="0" w:right="49"/>
              <w:jc w:val="center"/>
              <w:rPr>
                <w:rFonts w:asciiTheme="minorHAnsi" w:hAnsiTheme="minorHAnsi"/>
                <w:b w:val="0"/>
                <w:bCs/>
                <w:sz w:val="18"/>
                <w:szCs w:val="18"/>
              </w:rPr>
            </w:pPr>
            <w:r>
              <w:rPr>
                <w:rFonts w:asciiTheme="minorHAnsi" w:hAnsiTheme="minorHAnsi"/>
                <w:bCs/>
                <w:sz w:val="18"/>
                <w:szCs w:val="18"/>
              </w:rPr>
              <w:t>5</w:t>
            </w:r>
            <w:r w:rsidRPr="00504B71">
              <w:rPr>
                <w:rFonts w:asciiTheme="minorHAnsi" w:hAnsiTheme="minorHAnsi"/>
                <w:bCs/>
                <w:sz w:val="18"/>
                <w:szCs w:val="18"/>
                <w:vertAlign w:val="superscript"/>
              </w:rPr>
              <w:t>e</w:t>
            </w:r>
            <w:r>
              <w:rPr>
                <w:rFonts w:asciiTheme="minorHAnsi" w:hAnsiTheme="minorHAnsi"/>
                <w:bCs/>
                <w:sz w:val="18"/>
                <w:szCs w:val="18"/>
              </w:rPr>
              <w:t xml:space="preserve"> année et CP</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14:paraId="4D046797" w14:textId="22D01F97" w:rsidR="00504B71" w:rsidRPr="00AE37AF" w:rsidRDefault="00504B71" w:rsidP="00504B71">
            <w:pPr>
              <w:pStyle w:val="Retraitcorpsdetexte"/>
              <w:ind w:left="0" w:right="49"/>
              <w:jc w:val="center"/>
              <w:rPr>
                <w:rFonts w:asciiTheme="minorHAnsi" w:hAnsiTheme="minorHAnsi"/>
                <w:b w:val="0"/>
                <w:bCs/>
                <w:sz w:val="18"/>
                <w:szCs w:val="18"/>
              </w:rPr>
            </w:pPr>
            <w:r>
              <w:rPr>
                <w:rFonts w:asciiTheme="minorHAnsi" w:hAnsiTheme="minorHAnsi"/>
                <w:bCs/>
                <w:sz w:val="18"/>
                <w:szCs w:val="18"/>
              </w:rPr>
              <w:t>6</w:t>
            </w:r>
            <w:r w:rsidRPr="00504B71">
              <w:rPr>
                <w:rFonts w:asciiTheme="minorHAnsi" w:hAnsiTheme="minorHAnsi"/>
                <w:bCs/>
                <w:sz w:val="18"/>
                <w:szCs w:val="18"/>
                <w:vertAlign w:val="superscript"/>
              </w:rPr>
              <w:t>e</w:t>
            </w:r>
            <w:r>
              <w:rPr>
                <w:rFonts w:asciiTheme="minorHAnsi" w:hAnsiTheme="minorHAnsi"/>
                <w:bCs/>
                <w:sz w:val="18"/>
                <w:szCs w:val="18"/>
              </w:rPr>
              <w:t xml:space="preserve"> année</w:t>
            </w:r>
          </w:p>
        </w:tc>
      </w:tr>
      <w:tr w:rsidR="00310B85" w:rsidRPr="001577BD" w14:paraId="66960F5E" w14:textId="77777777" w:rsidTr="00861988">
        <w:trPr>
          <w:trHeight w:val="776"/>
          <w:jc w:val="center"/>
        </w:trPr>
        <w:tc>
          <w:tcPr>
            <w:tcW w:w="268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FC2EB83" w14:textId="77777777" w:rsidR="00310B85" w:rsidRPr="001577BD" w:rsidRDefault="00310B85" w:rsidP="00310B85">
            <w:pPr>
              <w:pStyle w:val="Retraitcorpsdetexte"/>
              <w:ind w:left="0" w:right="49"/>
              <w:rPr>
                <w:rFonts w:asciiTheme="minorHAnsi" w:hAnsiTheme="minorHAnsi"/>
                <w:b w:val="0"/>
                <w:bCs/>
                <w:sz w:val="19"/>
                <w:szCs w:val="19"/>
              </w:rPr>
            </w:pPr>
            <w:r w:rsidRPr="001577BD">
              <w:rPr>
                <w:rFonts w:asciiTheme="minorHAnsi" w:hAnsiTheme="minorHAnsi"/>
                <w:bCs/>
                <w:sz w:val="19"/>
                <w:szCs w:val="19"/>
              </w:rPr>
              <w:t>1</w:t>
            </w:r>
            <w:r w:rsidRPr="001577BD">
              <w:rPr>
                <w:rFonts w:asciiTheme="minorHAnsi" w:hAnsiTheme="minorHAnsi"/>
                <w:bCs/>
                <w:sz w:val="19"/>
                <w:szCs w:val="19"/>
                <w:vertAlign w:val="superscript"/>
              </w:rPr>
              <w:t>re</w:t>
            </w:r>
            <w:r w:rsidRPr="001577BD">
              <w:rPr>
                <w:rFonts w:asciiTheme="minorHAnsi" w:hAnsiTheme="minorHAnsi"/>
                <w:bCs/>
                <w:sz w:val="19"/>
                <w:szCs w:val="19"/>
              </w:rPr>
              <w:t xml:space="preserve"> communication : l’attitude et les aptitudes de l’enfant </w:t>
            </w:r>
            <w:r w:rsidRPr="001577BD">
              <w:rPr>
                <w:rFonts w:asciiTheme="minorHAnsi" w:hAnsiTheme="minorHAnsi"/>
                <w:bCs/>
                <w:sz w:val="19"/>
                <w:szCs w:val="19"/>
              </w:rPr>
              <w:br/>
              <w:t>(Date limite 15 octobre)</w:t>
            </w:r>
          </w:p>
        </w:tc>
        <w:tc>
          <w:tcPr>
            <w:tcW w:w="1275" w:type="dxa"/>
            <w:tcBorders>
              <w:top w:val="single" w:sz="4" w:space="0" w:color="auto"/>
              <w:left w:val="single" w:sz="4" w:space="0" w:color="auto"/>
              <w:bottom w:val="single" w:sz="4" w:space="0" w:color="auto"/>
              <w:right w:val="single" w:sz="4" w:space="0" w:color="auto"/>
            </w:tcBorders>
            <w:vAlign w:val="center"/>
          </w:tcPr>
          <w:p w14:paraId="03D1E359" w14:textId="3F3AE965" w:rsidR="00310B85" w:rsidRPr="008F169F" w:rsidRDefault="000B279F" w:rsidP="008F169F">
            <w:pPr>
              <w:pStyle w:val="Retraitcorpsdetexte"/>
              <w:ind w:left="0" w:right="49"/>
              <w:jc w:val="center"/>
              <w:rPr>
                <w:rFonts w:asciiTheme="minorHAnsi" w:hAnsiTheme="minorHAnsi"/>
                <w:sz w:val="16"/>
                <w:szCs w:val="16"/>
              </w:rPr>
            </w:pPr>
            <w:r>
              <w:rPr>
                <w:rFonts w:asciiTheme="minorHAnsi" w:hAnsiTheme="minorHAnsi"/>
                <w:sz w:val="16"/>
                <w:szCs w:val="16"/>
              </w:rPr>
              <w:t>6</w:t>
            </w:r>
            <w:r w:rsidR="008F169F" w:rsidRPr="008F169F">
              <w:rPr>
                <w:rFonts w:asciiTheme="minorHAnsi" w:hAnsiTheme="minorHAnsi"/>
                <w:sz w:val="16"/>
                <w:szCs w:val="16"/>
              </w:rPr>
              <w:t xml:space="preserve"> octobre 202</w:t>
            </w:r>
            <w:r w:rsidR="009937DC">
              <w:rPr>
                <w:rFonts w:asciiTheme="minorHAnsi" w:hAnsiTheme="minorHAnsi"/>
                <w:sz w:val="16"/>
                <w:szCs w:val="16"/>
              </w:rPr>
              <w:t>3</w:t>
            </w:r>
          </w:p>
        </w:tc>
        <w:tc>
          <w:tcPr>
            <w:tcW w:w="1276" w:type="dxa"/>
            <w:tcBorders>
              <w:top w:val="single" w:sz="4" w:space="0" w:color="auto"/>
              <w:left w:val="single" w:sz="4" w:space="0" w:color="auto"/>
              <w:bottom w:val="single" w:sz="4" w:space="0" w:color="auto"/>
              <w:right w:val="single" w:sz="4" w:space="0" w:color="auto"/>
            </w:tcBorders>
          </w:tcPr>
          <w:p w14:paraId="5D1DA3B9" w14:textId="77777777" w:rsidR="00310B85" w:rsidRPr="008F169F" w:rsidRDefault="00310B85" w:rsidP="00310B85">
            <w:pPr>
              <w:pStyle w:val="Retraitcorpsdetexte"/>
              <w:ind w:left="0" w:right="49"/>
              <w:jc w:val="center"/>
              <w:rPr>
                <w:rFonts w:asciiTheme="minorHAnsi" w:hAnsiTheme="minorHAnsi"/>
                <w:sz w:val="16"/>
                <w:szCs w:val="16"/>
              </w:rPr>
            </w:pPr>
          </w:p>
          <w:p w14:paraId="260B903F" w14:textId="69581060" w:rsidR="00310B85" w:rsidRPr="008F169F" w:rsidRDefault="008F169F" w:rsidP="008F169F">
            <w:pPr>
              <w:pStyle w:val="Retraitcorpsdetexte"/>
              <w:ind w:left="0" w:right="49"/>
              <w:rPr>
                <w:rFonts w:asciiTheme="minorHAnsi" w:hAnsiTheme="minorHAnsi"/>
                <w:sz w:val="16"/>
                <w:szCs w:val="16"/>
              </w:rPr>
            </w:pPr>
            <w:r w:rsidRPr="008F169F">
              <w:rPr>
                <w:rFonts w:asciiTheme="minorHAnsi" w:hAnsiTheme="minorHAnsi"/>
                <w:sz w:val="16"/>
                <w:szCs w:val="16"/>
              </w:rPr>
              <w:t>2</w:t>
            </w:r>
            <w:r w:rsidR="000B279F">
              <w:rPr>
                <w:rFonts w:asciiTheme="minorHAnsi" w:hAnsiTheme="minorHAnsi"/>
                <w:sz w:val="16"/>
                <w:szCs w:val="16"/>
              </w:rPr>
              <w:t>3</w:t>
            </w:r>
            <w:r w:rsidRPr="008F169F">
              <w:rPr>
                <w:rFonts w:asciiTheme="minorHAnsi" w:hAnsiTheme="minorHAnsi"/>
                <w:sz w:val="16"/>
                <w:szCs w:val="16"/>
              </w:rPr>
              <w:t xml:space="preserve"> </w:t>
            </w:r>
            <w:r w:rsidR="00775A54">
              <w:rPr>
                <w:rFonts w:asciiTheme="minorHAnsi" w:hAnsiTheme="minorHAnsi"/>
                <w:sz w:val="16"/>
                <w:szCs w:val="16"/>
              </w:rPr>
              <w:t>o</w:t>
            </w:r>
            <w:r w:rsidRPr="008F169F">
              <w:rPr>
                <w:rFonts w:asciiTheme="minorHAnsi" w:hAnsiTheme="minorHAnsi"/>
                <w:sz w:val="16"/>
                <w:szCs w:val="16"/>
              </w:rPr>
              <w:t>ctobre</w:t>
            </w:r>
            <w:r w:rsidR="00310B85" w:rsidRPr="008F169F">
              <w:rPr>
                <w:rFonts w:asciiTheme="minorHAnsi" w:hAnsiTheme="minorHAnsi"/>
                <w:sz w:val="16"/>
                <w:szCs w:val="16"/>
              </w:rPr>
              <w:t xml:space="preserve"> 202</w:t>
            </w:r>
            <w:r w:rsidR="009937DC">
              <w:rPr>
                <w:rFonts w:asciiTheme="minorHAnsi" w:hAnsiTheme="minorHAnsi"/>
                <w:sz w:val="16"/>
                <w:szCs w:val="16"/>
              </w:rPr>
              <w:t>3</w:t>
            </w:r>
          </w:p>
        </w:tc>
        <w:tc>
          <w:tcPr>
            <w:tcW w:w="1134" w:type="dxa"/>
            <w:tcBorders>
              <w:top w:val="single" w:sz="4" w:space="0" w:color="auto"/>
              <w:left w:val="single" w:sz="4" w:space="0" w:color="auto"/>
              <w:bottom w:val="single" w:sz="4" w:space="0" w:color="auto"/>
              <w:right w:val="single" w:sz="4" w:space="0" w:color="auto"/>
            </w:tcBorders>
          </w:tcPr>
          <w:p w14:paraId="1CCC16E8" w14:textId="77777777" w:rsidR="00310B85" w:rsidRPr="008F169F" w:rsidRDefault="00310B85" w:rsidP="00310B85">
            <w:pPr>
              <w:pStyle w:val="Retraitcorpsdetexte"/>
              <w:ind w:left="0" w:right="49"/>
              <w:jc w:val="center"/>
              <w:rPr>
                <w:rFonts w:asciiTheme="minorHAnsi" w:hAnsiTheme="minorHAnsi"/>
                <w:sz w:val="16"/>
                <w:szCs w:val="16"/>
              </w:rPr>
            </w:pPr>
          </w:p>
          <w:p w14:paraId="24A97C3B" w14:textId="21546928" w:rsidR="00310B85" w:rsidRPr="008F169F" w:rsidRDefault="000B279F" w:rsidP="00310B85">
            <w:pPr>
              <w:pStyle w:val="Retraitcorpsdetexte"/>
              <w:ind w:left="0" w:right="49"/>
              <w:jc w:val="center"/>
              <w:rPr>
                <w:rFonts w:asciiTheme="minorHAnsi" w:hAnsiTheme="minorHAnsi"/>
                <w:sz w:val="16"/>
                <w:szCs w:val="16"/>
              </w:rPr>
            </w:pPr>
            <w:r>
              <w:rPr>
                <w:rFonts w:asciiTheme="minorHAnsi" w:hAnsiTheme="minorHAnsi"/>
                <w:sz w:val="16"/>
                <w:szCs w:val="16"/>
              </w:rPr>
              <w:t>10</w:t>
            </w:r>
            <w:r w:rsidR="008F169F" w:rsidRPr="008F169F">
              <w:rPr>
                <w:rFonts w:asciiTheme="minorHAnsi" w:hAnsiTheme="minorHAnsi"/>
                <w:sz w:val="16"/>
                <w:szCs w:val="16"/>
              </w:rPr>
              <w:t xml:space="preserve"> octobre 202</w:t>
            </w:r>
            <w:r w:rsidR="009937DC">
              <w:rPr>
                <w:rFonts w:asciiTheme="minorHAnsi" w:hAnsiTheme="minorHAnsi"/>
                <w:sz w:val="16"/>
                <w:szCs w:val="16"/>
              </w:rPr>
              <w:t>3</w:t>
            </w:r>
            <w:r w:rsidR="008F169F" w:rsidRPr="008F169F">
              <w:rPr>
                <w:rFonts w:asciiTheme="minorHAnsi" w:hAnsiTheme="minorHAnsi"/>
                <w:sz w:val="16"/>
                <w:szCs w:val="16"/>
              </w:rPr>
              <w:t xml:space="preserve"> à </w:t>
            </w:r>
            <w:r>
              <w:rPr>
                <w:rFonts w:asciiTheme="minorHAnsi" w:hAnsiTheme="minorHAnsi"/>
                <w:sz w:val="16"/>
                <w:szCs w:val="16"/>
              </w:rPr>
              <w:t>12</w:t>
            </w:r>
            <w:r w:rsidR="008F169F" w:rsidRPr="008F169F">
              <w:rPr>
                <w:rFonts w:asciiTheme="minorHAnsi" w:hAnsiTheme="minorHAnsi"/>
                <w:sz w:val="16"/>
                <w:szCs w:val="16"/>
              </w:rPr>
              <w:t>h</w:t>
            </w:r>
          </w:p>
        </w:tc>
        <w:tc>
          <w:tcPr>
            <w:tcW w:w="1134" w:type="dxa"/>
            <w:tcBorders>
              <w:top w:val="single" w:sz="4" w:space="0" w:color="auto"/>
              <w:left w:val="single" w:sz="4" w:space="0" w:color="auto"/>
              <w:bottom w:val="single" w:sz="4" w:space="0" w:color="auto"/>
              <w:right w:val="single" w:sz="4" w:space="0" w:color="auto"/>
            </w:tcBorders>
          </w:tcPr>
          <w:p w14:paraId="3E502E51" w14:textId="77777777" w:rsidR="00310B85" w:rsidRPr="008F169F" w:rsidRDefault="00310B85" w:rsidP="00310B85">
            <w:pPr>
              <w:pStyle w:val="Retraitcorpsdetexte"/>
              <w:ind w:left="0" w:right="49"/>
              <w:jc w:val="center"/>
              <w:rPr>
                <w:rFonts w:asciiTheme="minorHAnsi" w:hAnsiTheme="minorHAnsi"/>
                <w:sz w:val="16"/>
                <w:szCs w:val="16"/>
              </w:rPr>
            </w:pPr>
          </w:p>
          <w:p w14:paraId="150FB7E1" w14:textId="3E52F068" w:rsidR="00310B85" w:rsidRPr="008F169F" w:rsidRDefault="008F169F" w:rsidP="00310B85">
            <w:pPr>
              <w:pStyle w:val="Retraitcorpsdetexte"/>
              <w:ind w:left="0" w:right="49"/>
              <w:jc w:val="center"/>
              <w:rPr>
                <w:rFonts w:asciiTheme="minorHAnsi" w:hAnsiTheme="minorHAnsi"/>
                <w:sz w:val="16"/>
                <w:szCs w:val="16"/>
              </w:rPr>
            </w:pPr>
            <w:r w:rsidRPr="008F169F">
              <w:rPr>
                <w:rFonts w:asciiTheme="minorHAnsi" w:hAnsiTheme="minorHAnsi"/>
                <w:sz w:val="16"/>
                <w:szCs w:val="16"/>
              </w:rPr>
              <w:t>2</w:t>
            </w:r>
            <w:r w:rsidR="009937DC">
              <w:rPr>
                <w:rFonts w:asciiTheme="minorHAnsi" w:hAnsiTheme="minorHAnsi"/>
                <w:sz w:val="16"/>
                <w:szCs w:val="16"/>
              </w:rPr>
              <w:t>4</w:t>
            </w:r>
            <w:r w:rsidRPr="008F169F">
              <w:rPr>
                <w:rFonts w:asciiTheme="minorHAnsi" w:hAnsiTheme="minorHAnsi"/>
                <w:sz w:val="16"/>
                <w:szCs w:val="16"/>
              </w:rPr>
              <w:t xml:space="preserve"> octobre 202</w:t>
            </w:r>
            <w:r w:rsidR="009937DC">
              <w:rPr>
                <w:rFonts w:asciiTheme="minorHAnsi" w:hAnsiTheme="minorHAnsi"/>
                <w:sz w:val="16"/>
                <w:szCs w:val="16"/>
              </w:rPr>
              <w:t>3</w:t>
            </w:r>
            <w:r w:rsidRPr="008F169F">
              <w:rPr>
                <w:rFonts w:asciiTheme="minorHAnsi" w:hAnsiTheme="minorHAnsi"/>
                <w:sz w:val="16"/>
                <w:szCs w:val="16"/>
              </w:rPr>
              <w:t xml:space="preserve"> à 8h</w:t>
            </w:r>
          </w:p>
        </w:tc>
        <w:tc>
          <w:tcPr>
            <w:tcW w:w="1276" w:type="dxa"/>
            <w:tcBorders>
              <w:top w:val="single" w:sz="4" w:space="0" w:color="auto"/>
              <w:left w:val="single" w:sz="4" w:space="0" w:color="auto"/>
              <w:bottom w:val="single" w:sz="4" w:space="0" w:color="auto"/>
              <w:right w:val="single" w:sz="4" w:space="0" w:color="auto"/>
            </w:tcBorders>
            <w:vAlign w:val="center"/>
          </w:tcPr>
          <w:p w14:paraId="170E016A" w14:textId="1B4F90BC" w:rsidR="00310B85" w:rsidRPr="008F169F" w:rsidRDefault="008F169F" w:rsidP="008F169F">
            <w:pPr>
              <w:pStyle w:val="Retraitcorpsdetexte"/>
              <w:ind w:left="0" w:right="49"/>
              <w:jc w:val="center"/>
              <w:rPr>
                <w:rFonts w:asciiTheme="minorHAnsi" w:hAnsiTheme="minorHAnsi"/>
                <w:sz w:val="16"/>
                <w:szCs w:val="16"/>
              </w:rPr>
            </w:pPr>
            <w:r w:rsidRPr="008F169F">
              <w:rPr>
                <w:rFonts w:asciiTheme="minorHAnsi" w:hAnsiTheme="minorHAnsi"/>
                <w:sz w:val="16"/>
                <w:szCs w:val="16"/>
              </w:rPr>
              <w:t>13 octobre 202</w:t>
            </w:r>
            <w:r w:rsidR="009937DC">
              <w:rPr>
                <w:rFonts w:asciiTheme="minorHAnsi" w:hAnsiTheme="minorHAnsi"/>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14:paraId="0F590EB6" w14:textId="299D8854" w:rsidR="00310B85" w:rsidRPr="008F169F" w:rsidRDefault="008F169F" w:rsidP="00861988">
            <w:pPr>
              <w:pStyle w:val="Retraitcorpsdetexte"/>
              <w:ind w:left="0" w:right="49"/>
              <w:jc w:val="center"/>
              <w:rPr>
                <w:rFonts w:asciiTheme="minorHAnsi" w:hAnsiTheme="minorHAnsi"/>
                <w:sz w:val="16"/>
                <w:szCs w:val="16"/>
              </w:rPr>
            </w:pPr>
            <w:r w:rsidRPr="008F169F">
              <w:rPr>
                <w:rFonts w:asciiTheme="minorHAnsi" w:hAnsiTheme="minorHAnsi"/>
                <w:sz w:val="16"/>
                <w:szCs w:val="16"/>
              </w:rPr>
              <w:t>26 octobre 202</w:t>
            </w:r>
            <w:r w:rsidR="009937DC">
              <w:rPr>
                <w:rFonts w:asciiTheme="minorHAnsi" w:hAnsiTheme="minorHAnsi"/>
                <w:sz w:val="16"/>
                <w:szCs w:val="16"/>
              </w:rPr>
              <w:t>3</w:t>
            </w:r>
          </w:p>
        </w:tc>
      </w:tr>
      <w:tr w:rsidR="00504B71" w:rsidRPr="001577BD" w14:paraId="50B7AD51" w14:textId="77777777" w:rsidTr="00861988">
        <w:trPr>
          <w:trHeight w:val="560"/>
          <w:jc w:val="center"/>
        </w:trPr>
        <w:tc>
          <w:tcPr>
            <w:tcW w:w="268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D86C48" w14:textId="77777777" w:rsidR="00504B71" w:rsidRPr="001577BD" w:rsidRDefault="00504B71" w:rsidP="00504B71">
            <w:pPr>
              <w:pStyle w:val="Retraitcorpsdetexte"/>
              <w:ind w:left="0" w:right="49"/>
              <w:rPr>
                <w:rFonts w:asciiTheme="minorHAnsi" w:hAnsiTheme="minorHAnsi"/>
                <w:b w:val="0"/>
                <w:bCs/>
                <w:sz w:val="19"/>
                <w:szCs w:val="19"/>
              </w:rPr>
            </w:pPr>
            <w:r w:rsidRPr="001577BD">
              <w:rPr>
                <w:rFonts w:asciiTheme="minorHAnsi" w:hAnsiTheme="minorHAnsi"/>
                <w:bCs/>
                <w:sz w:val="19"/>
                <w:szCs w:val="19"/>
              </w:rPr>
              <w:t>2</w:t>
            </w:r>
            <w:r w:rsidRPr="001577BD">
              <w:rPr>
                <w:rFonts w:asciiTheme="minorHAnsi" w:hAnsiTheme="minorHAnsi"/>
                <w:bCs/>
                <w:sz w:val="19"/>
                <w:szCs w:val="19"/>
                <w:vertAlign w:val="superscript"/>
              </w:rPr>
              <w:t>e</w:t>
            </w:r>
            <w:r w:rsidRPr="001577BD">
              <w:rPr>
                <w:rFonts w:asciiTheme="minorHAnsi" w:hAnsiTheme="minorHAnsi"/>
                <w:bCs/>
                <w:sz w:val="19"/>
                <w:szCs w:val="19"/>
              </w:rPr>
              <w:t xml:space="preserve"> communication :</w:t>
            </w:r>
          </w:p>
          <w:p w14:paraId="7ABEC58B" w14:textId="77777777" w:rsidR="00504B71" w:rsidRPr="001577BD" w:rsidRDefault="00504B71" w:rsidP="00504B71">
            <w:pPr>
              <w:pStyle w:val="Retraitcorpsdetexte"/>
              <w:ind w:left="0" w:right="49"/>
              <w:rPr>
                <w:rFonts w:asciiTheme="minorHAnsi" w:hAnsiTheme="minorHAnsi"/>
                <w:b w:val="0"/>
                <w:bCs/>
                <w:sz w:val="19"/>
                <w:szCs w:val="19"/>
              </w:rPr>
            </w:pPr>
            <w:r w:rsidRPr="001577BD">
              <w:rPr>
                <w:rFonts w:asciiTheme="minorHAnsi" w:hAnsiTheme="minorHAnsi"/>
                <w:bCs/>
                <w:sz w:val="19"/>
                <w:szCs w:val="19"/>
              </w:rPr>
              <w:t xml:space="preserve"> 1</w:t>
            </w:r>
            <w:r w:rsidRPr="001577BD">
              <w:rPr>
                <w:rFonts w:asciiTheme="minorHAnsi" w:hAnsiTheme="minorHAnsi"/>
                <w:bCs/>
                <w:sz w:val="19"/>
                <w:szCs w:val="19"/>
                <w:vertAlign w:val="superscript"/>
              </w:rPr>
              <w:t>e</w:t>
            </w:r>
            <w:r w:rsidRPr="001577BD">
              <w:rPr>
                <w:rFonts w:asciiTheme="minorHAnsi" w:hAnsiTheme="minorHAnsi"/>
                <w:bCs/>
                <w:sz w:val="19"/>
                <w:szCs w:val="19"/>
              </w:rPr>
              <w:t xml:space="preserve"> bulletin </w:t>
            </w:r>
          </w:p>
          <w:p w14:paraId="03AD58F7" w14:textId="77777777" w:rsidR="00504B71" w:rsidRPr="001577BD" w:rsidRDefault="00504B71" w:rsidP="00504B71">
            <w:pPr>
              <w:pStyle w:val="Retraitcorpsdetexte"/>
              <w:ind w:left="0" w:right="49"/>
              <w:rPr>
                <w:rFonts w:asciiTheme="minorHAnsi" w:hAnsiTheme="minorHAnsi"/>
                <w:b w:val="0"/>
                <w:bCs/>
                <w:sz w:val="19"/>
                <w:szCs w:val="19"/>
              </w:rPr>
            </w:pPr>
            <w:r w:rsidRPr="001577BD">
              <w:rPr>
                <w:rFonts w:asciiTheme="minorHAnsi" w:hAnsiTheme="minorHAnsi"/>
                <w:bCs/>
                <w:sz w:val="19"/>
                <w:szCs w:val="19"/>
              </w:rPr>
              <w:t>(Date limite 20 novembre)</w:t>
            </w:r>
          </w:p>
        </w:tc>
        <w:tc>
          <w:tcPr>
            <w:tcW w:w="1275" w:type="dxa"/>
            <w:tcBorders>
              <w:top w:val="single" w:sz="4" w:space="0" w:color="auto"/>
              <w:left w:val="single" w:sz="4" w:space="0" w:color="auto"/>
              <w:bottom w:val="single" w:sz="4" w:space="0" w:color="auto"/>
              <w:right w:val="single" w:sz="4" w:space="0" w:color="auto"/>
            </w:tcBorders>
            <w:vAlign w:val="center"/>
          </w:tcPr>
          <w:p w14:paraId="2C3AABC3" w14:textId="6CFA9DF3" w:rsidR="00504B71" w:rsidRPr="008F169F" w:rsidRDefault="008F169F" w:rsidP="00504B71">
            <w:pPr>
              <w:pStyle w:val="Retraitcorpsdetexte"/>
              <w:ind w:left="0" w:right="49"/>
              <w:jc w:val="center"/>
              <w:rPr>
                <w:rFonts w:asciiTheme="minorHAnsi" w:hAnsiTheme="minorHAnsi"/>
                <w:sz w:val="16"/>
                <w:szCs w:val="16"/>
              </w:rPr>
            </w:pPr>
            <w:r w:rsidRPr="008F169F">
              <w:rPr>
                <w:rFonts w:asciiTheme="minorHAnsi" w:hAnsiTheme="minorHAnsi"/>
                <w:sz w:val="16"/>
                <w:szCs w:val="16"/>
              </w:rPr>
              <w:t>1</w:t>
            </w:r>
            <w:r w:rsidR="006C26E6">
              <w:rPr>
                <w:rFonts w:asciiTheme="minorHAnsi" w:hAnsiTheme="minorHAnsi"/>
                <w:sz w:val="16"/>
                <w:szCs w:val="16"/>
              </w:rPr>
              <w:t>0</w:t>
            </w:r>
            <w:r w:rsidRPr="008F169F">
              <w:rPr>
                <w:rFonts w:asciiTheme="minorHAnsi" w:hAnsiTheme="minorHAnsi"/>
                <w:sz w:val="16"/>
                <w:szCs w:val="16"/>
              </w:rPr>
              <w:t xml:space="preserve"> </w:t>
            </w:r>
            <w:r w:rsidR="006C26E6">
              <w:rPr>
                <w:rFonts w:asciiTheme="minorHAnsi" w:hAnsiTheme="minorHAnsi"/>
                <w:sz w:val="16"/>
                <w:szCs w:val="16"/>
              </w:rPr>
              <w:t>novembre</w:t>
            </w:r>
            <w:r w:rsidRPr="008F169F">
              <w:rPr>
                <w:rFonts w:asciiTheme="minorHAnsi" w:hAnsiTheme="minorHAnsi"/>
                <w:sz w:val="16"/>
                <w:szCs w:val="16"/>
              </w:rPr>
              <w:t xml:space="preserve"> 202</w:t>
            </w:r>
            <w:r w:rsidR="006C26E6">
              <w:rPr>
                <w:rFonts w:asciiTheme="minorHAnsi" w:hAnsiTheme="minorHAnsi"/>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14:paraId="61DC1BDF" w14:textId="5C5CC8B0" w:rsidR="00504B71" w:rsidRPr="008F169F" w:rsidRDefault="006C26E6" w:rsidP="00504B71">
            <w:pPr>
              <w:pStyle w:val="Retraitcorpsdetexte"/>
              <w:ind w:left="0" w:right="49"/>
              <w:jc w:val="center"/>
              <w:rPr>
                <w:rFonts w:asciiTheme="minorHAnsi" w:hAnsiTheme="minorHAnsi"/>
                <w:sz w:val="16"/>
                <w:szCs w:val="16"/>
              </w:rPr>
            </w:pPr>
            <w:r>
              <w:rPr>
                <w:rFonts w:asciiTheme="minorHAnsi" w:hAnsiTheme="minorHAnsi"/>
                <w:sz w:val="16"/>
                <w:szCs w:val="16"/>
              </w:rPr>
              <w:t>1</w:t>
            </w:r>
            <w:r w:rsidRPr="006C26E6">
              <w:rPr>
                <w:rFonts w:asciiTheme="minorHAnsi" w:hAnsiTheme="minorHAnsi"/>
                <w:sz w:val="16"/>
                <w:szCs w:val="16"/>
                <w:vertAlign w:val="superscript"/>
              </w:rPr>
              <w:t>er</w:t>
            </w:r>
            <w:r>
              <w:rPr>
                <w:rFonts w:asciiTheme="minorHAnsi" w:hAnsiTheme="minorHAnsi"/>
                <w:sz w:val="16"/>
                <w:szCs w:val="16"/>
              </w:rPr>
              <w:t xml:space="preserve"> décembre</w:t>
            </w:r>
            <w:r w:rsidR="00861988" w:rsidRPr="008F169F">
              <w:rPr>
                <w:rFonts w:asciiTheme="minorHAnsi" w:hAnsiTheme="minorHAnsi"/>
                <w:sz w:val="16"/>
                <w:szCs w:val="16"/>
              </w:rPr>
              <w:t xml:space="preserve"> 202</w:t>
            </w:r>
            <w:r>
              <w:rPr>
                <w:rFonts w:asciiTheme="minorHAnsi" w:hAnsiTheme="minorHAnsi"/>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14:paraId="1F092CA2" w14:textId="77777777" w:rsidR="00504B71" w:rsidRDefault="008F169F" w:rsidP="00504B71">
            <w:pPr>
              <w:pStyle w:val="Retraitcorpsdetexte"/>
              <w:ind w:left="0" w:right="49"/>
              <w:jc w:val="center"/>
              <w:rPr>
                <w:rFonts w:asciiTheme="minorHAnsi" w:hAnsiTheme="minorHAnsi"/>
                <w:sz w:val="16"/>
                <w:szCs w:val="16"/>
              </w:rPr>
            </w:pPr>
            <w:r w:rsidRPr="008F169F">
              <w:rPr>
                <w:rFonts w:asciiTheme="minorHAnsi" w:hAnsiTheme="minorHAnsi"/>
                <w:sz w:val="16"/>
                <w:szCs w:val="16"/>
              </w:rPr>
              <w:t>1</w:t>
            </w:r>
            <w:r w:rsidR="006C26E6">
              <w:rPr>
                <w:rFonts w:asciiTheme="minorHAnsi" w:hAnsiTheme="minorHAnsi"/>
                <w:sz w:val="16"/>
                <w:szCs w:val="16"/>
              </w:rPr>
              <w:t>3</w:t>
            </w:r>
            <w:r w:rsidRPr="008F169F">
              <w:rPr>
                <w:rFonts w:asciiTheme="minorHAnsi" w:hAnsiTheme="minorHAnsi"/>
                <w:sz w:val="16"/>
                <w:szCs w:val="16"/>
              </w:rPr>
              <w:t xml:space="preserve"> novembre</w:t>
            </w:r>
            <w:r w:rsidR="00861988" w:rsidRPr="008F169F">
              <w:rPr>
                <w:rFonts w:asciiTheme="minorHAnsi" w:hAnsiTheme="minorHAnsi"/>
                <w:sz w:val="16"/>
                <w:szCs w:val="16"/>
              </w:rPr>
              <w:t xml:space="preserve"> 202</w:t>
            </w:r>
            <w:r w:rsidR="006C26E6">
              <w:rPr>
                <w:rFonts w:asciiTheme="minorHAnsi" w:hAnsiTheme="minorHAnsi"/>
                <w:sz w:val="16"/>
                <w:szCs w:val="16"/>
              </w:rPr>
              <w:t>3</w:t>
            </w:r>
          </w:p>
          <w:p w14:paraId="54263784" w14:textId="3E0205C3" w:rsidR="00103E03" w:rsidRPr="008F169F" w:rsidRDefault="00103E03" w:rsidP="00504B71">
            <w:pPr>
              <w:pStyle w:val="Retraitcorpsdetexte"/>
              <w:ind w:left="0" w:right="49"/>
              <w:jc w:val="center"/>
              <w:rPr>
                <w:rFonts w:asciiTheme="minorHAnsi" w:hAnsiTheme="minorHAnsi"/>
                <w:sz w:val="16"/>
                <w:szCs w:val="16"/>
              </w:rPr>
            </w:pPr>
            <w:r w:rsidRPr="008F169F">
              <w:rPr>
                <w:rFonts w:asciiTheme="minorHAnsi" w:hAnsiTheme="minorHAnsi"/>
                <w:sz w:val="16"/>
                <w:szCs w:val="16"/>
              </w:rPr>
              <w:t>8h</w:t>
            </w:r>
          </w:p>
        </w:tc>
        <w:tc>
          <w:tcPr>
            <w:tcW w:w="1134" w:type="dxa"/>
            <w:tcBorders>
              <w:top w:val="single" w:sz="4" w:space="0" w:color="auto"/>
              <w:left w:val="single" w:sz="4" w:space="0" w:color="auto"/>
              <w:bottom w:val="single" w:sz="4" w:space="0" w:color="auto"/>
              <w:right w:val="single" w:sz="4" w:space="0" w:color="auto"/>
            </w:tcBorders>
            <w:vAlign w:val="center"/>
          </w:tcPr>
          <w:p w14:paraId="592CA64F" w14:textId="59478E35" w:rsidR="00504B71" w:rsidRPr="008F169F" w:rsidRDefault="006C26E6" w:rsidP="00504B71">
            <w:pPr>
              <w:pStyle w:val="Retraitcorpsdetexte"/>
              <w:ind w:left="0" w:right="49"/>
              <w:jc w:val="center"/>
              <w:rPr>
                <w:rFonts w:asciiTheme="minorHAnsi" w:hAnsiTheme="minorHAnsi"/>
                <w:sz w:val="16"/>
                <w:szCs w:val="16"/>
              </w:rPr>
            </w:pPr>
            <w:r>
              <w:rPr>
                <w:rFonts w:asciiTheme="minorHAnsi" w:hAnsiTheme="minorHAnsi"/>
                <w:sz w:val="16"/>
                <w:szCs w:val="16"/>
              </w:rPr>
              <w:t>5</w:t>
            </w:r>
            <w:r w:rsidR="008F169F" w:rsidRPr="008F169F">
              <w:rPr>
                <w:rFonts w:asciiTheme="minorHAnsi" w:hAnsiTheme="minorHAnsi"/>
                <w:sz w:val="16"/>
                <w:szCs w:val="16"/>
              </w:rPr>
              <w:t xml:space="preserve"> décembre 202</w:t>
            </w:r>
            <w:r>
              <w:rPr>
                <w:rFonts w:asciiTheme="minorHAnsi" w:hAnsiTheme="minorHAnsi"/>
                <w:sz w:val="16"/>
                <w:szCs w:val="16"/>
              </w:rPr>
              <w:t>3</w:t>
            </w:r>
            <w:r w:rsidR="008F169F" w:rsidRPr="008F169F">
              <w:rPr>
                <w:rFonts w:asciiTheme="minorHAnsi" w:hAnsiTheme="minorHAnsi"/>
                <w:sz w:val="16"/>
                <w:szCs w:val="16"/>
              </w:rPr>
              <w:t xml:space="preserve"> à 8h</w:t>
            </w:r>
          </w:p>
        </w:tc>
        <w:tc>
          <w:tcPr>
            <w:tcW w:w="1276" w:type="dxa"/>
            <w:tcBorders>
              <w:top w:val="single" w:sz="4" w:space="0" w:color="auto"/>
              <w:left w:val="single" w:sz="4" w:space="0" w:color="auto"/>
              <w:bottom w:val="single" w:sz="4" w:space="0" w:color="auto"/>
              <w:right w:val="single" w:sz="4" w:space="0" w:color="auto"/>
            </w:tcBorders>
            <w:vAlign w:val="center"/>
          </w:tcPr>
          <w:p w14:paraId="20F4F8FF" w14:textId="1EBC00E9" w:rsidR="00504B71" w:rsidRPr="008F169F" w:rsidRDefault="008F169F" w:rsidP="00504B71">
            <w:pPr>
              <w:pStyle w:val="Retraitcorpsdetexte"/>
              <w:ind w:left="0" w:right="49"/>
              <w:jc w:val="center"/>
              <w:rPr>
                <w:rFonts w:asciiTheme="minorHAnsi" w:hAnsiTheme="minorHAnsi"/>
                <w:sz w:val="16"/>
                <w:szCs w:val="16"/>
              </w:rPr>
            </w:pPr>
            <w:r w:rsidRPr="008F169F">
              <w:rPr>
                <w:rFonts w:asciiTheme="minorHAnsi" w:hAnsiTheme="minorHAnsi"/>
                <w:sz w:val="16"/>
                <w:szCs w:val="16"/>
              </w:rPr>
              <w:t>1</w:t>
            </w:r>
            <w:r w:rsidR="006C26E6">
              <w:rPr>
                <w:rFonts w:asciiTheme="minorHAnsi" w:hAnsiTheme="minorHAnsi"/>
                <w:sz w:val="16"/>
                <w:szCs w:val="16"/>
              </w:rPr>
              <w:t>5</w:t>
            </w:r>
            <w:r w:rsidR="00861988" w:rsidRPr="008F169F">
              <w:rPr>
                <w:rFonts w:asciiTheme="minorHAnsi" w:hAnsiTheme="minorHAnsi"/>
                <w:sz w:val="16"/>
                <w:szCs w:val="16"/>
              </w:rPr>
              <w:t xml:space="preserve"> </w:t>
            </w:r>
            <w:r w:rsidRPr="008F169F">
              <w:rPr>
                <w:rFonts w:asciiTheme="minorHAnsi" w:hAnsiTheme="minorHAnsi"/>
                <w:sz w:val="16"/>
                <w:szCs w:val="16"/>
              </w:rPr>
              <w:t>novembre</w:t>
            </w:r>
            <w:r w:rsidR="00861988" w:rsidRPr="008F169F">
              <w:rPr>
                <w:rFonts w:asciiTheme="minorHAnsi" w:hAnsiTheme="minorHAnsi"/>
                <w:sz w:val="16"/>
                <w:szCs w:val="16"/>
              </w:rPr>
              <w:t xml:space="preserve"> 202</w:t>
            </w:r>
            <w:r w:rsidR="006C26E6">
              <w:rPr>
                <w:rFonts w:asciiTheme="minorHAnsi" w:hAnsiTheme="minorHAnsi"/>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14:paraId="71010F5F" w14:textId="10C0022C" w:rsidR="00504B71" w:rsidRPr="008F169F" w:rsidRDefault="006C26E6" w:rsidP="00504B71">
            <w:pPr>
              <w:pStyle w:val="Retraitcorpsdetexte"/>
              <w:ind w:left="0" w:right="49"/>
              <w:jc w:val="center"/>
              <w:rPr>
                <w:rFonts w:asciiTheme="minorHAnsi" w:hAnsiTheme="minorHAnsi"/>
                <w:sz w:val="16"/>
                <w:szCs w:val="16"/>
              </w:rPr>
            </w:pPr>
            <w:r>
              <w:rPr>
                <w:rFonts w:asciiTheme="minorHAnsi" w:hAnsiTheme="minorHAnsi"/>
                <w:sz w:val="16"/>
                <w:szCs w:val="16"/>
              </w:rPr>
              <w:t>7</w:t>
            </w:r>
            <w:r w:rsidR="008F169F" w:rsidRPr="008F169F">
              <w:rPr>
                <w:rFonts w:asciiTheme="minorHAnsi" w:hAnsiTheme="minorHAnsi"/>
                <w:sz w:val="16"/>
                <w:szCs w:val="16"/>
              </w:rPr>
              <w:t xml:space="preserve"> décembre</w:t>
            </w:r>
            <w:r w:rsidR="00861988" w:rsidRPr="008F169F">
              <w:rPr>
                <w:rFonts w:asciiTheme="minorHAnsi" w:hAnsiTheme="minorHAnsi"/>
                <w:sz w:val="16"/>
                <w:szCs w:val="16"/>
              </w:rPr>
              <w:t xml:space="preserve"> 202</w:t>
            </w:r>
            <w:r>
              <w:rPr>
                <w:rFonts w:asciiTheme="minorHAnsi" w:hAnsiTheme="minorHAnsi"/>
                <w:sz w:val="16"/>
                <w:szCs w:val="16"/>
              </w:rPr>
              <w:t>3</w:t>
            </w:r>
          </w:p>
        </w:tc>
      </w:tr>
      <w:tr w:rsidR="00504B71" w:rsidRPr="001577BD" w14:paraId="36DDBE2D" w14:textId="77777777" w:rsidTr="00861988">
        <w:trPr>
          <w:trHeight w:val="514"/>
          <w:jc w:val="center"/>
        </w:trPr>
        <w:tc>
          <w:tcPr>
            <w:tcW w:w="268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180D55E" w14:textId="77777777" w:rsidR="00504B71" w:rsidRPr="001577BD" w:rsidRDefault="00504B71" w:rsidP="00504B71">
            <w:pPr>
              <w:pStyle w:val="Retraitcorpsdetexte"/>
              <w:ind w:left="0" w:right="49"/>
              <w:rPr>
                <w:rFonts w:asciiTheme="minorHAnsi" w:hAnsiTheme="minorHAnsi"/>
                <w:b w:val="0"/>
                <w:bCs/>
                <w:sz w:val="19"/>
                <w:szCs w:val="19"/>
              </w:rPr>
            </w:pPr>
            <w:r w:rsidRPr="001577BD">
              <w:rPr>
                <w:rFonts w:asciiTheme="minorHAnsi" w:hAnsiTheme="minorHAnsi"/>
                <w:bCs/>
                <w:sz w:val="19"/>
                <w:szCs w:val="19"/>
              </w:rPr>
              <w:t>3</w:t>
            </w:r>
            <w:r w:rsidRPr="001577BD">
              <w:rPr>
                <w:rFonts w:asciiTheme="minorHAnsi" w:hAnsiTheme="minorHAnsi"/>
                <w:bCs/>
                <w:sz w:val="19"/>
                <w:szCs w:val="19"/>
                <w:vertAlign w:val="superscript"/>
              </w:rPr>
              <w:t>e</w:t>
            </w:r>
            <w:r w:rsidRPr="001577BD">
              <w:rPr>
                <w:rFonts w:asciiTheme="minorHAnsi" w:hAnsiTheme="minorHAnsi"/>
                <w:bCs/>
                <w:sz w:val="19"/>
                <w:szCs w:val="19"/>
              </w:rPr>
              <w:t xml:space="preserve"> communication :</w:t>
            </w:r>
          </w:p>
          <w:p w14:paraId="368641EE" w14:textId="77777777" w:rsidR="00504B71" w:rsidRPr="001577BD" w:rsidRDefault="00504B71" w:rsidP="00504B71">
            <w:pPr>
              <w:pStyle w:val="Retraitcorpsdetexte"/>
              <w:ind w:left="0" w:right="49"/>
              <w:rPr>
                <w:rFonts w:asciiTheme="minorHAnsi" w:hAnsiTheme="minorHAnsi"/>
                <w:b w:val="0"/>
                <w:bCs/>
                <w:sz w:val="19"/>
                <w:szCs w:val="19"/>
              </w:rPr>
            </w:pPr>
            <w:r w:rsidRPr="001577BD">
              <w:rPr>
                <w:rFonts w:asciiTheme="minorHAnsi" w:hAnsiTheme="minorHAnsi"/>
                <w:bCs/>
                <w:sz w:val="19"/>
                <w:szCs w:val="19"/>
              </w:rPr>
              <w:t xml:space="preserve"> 2</w:t>
            </w:r>
            <w:r w:rsidRPr="001577BD">
              <w:rPr>
                <w:rFonts w:asciiTheme="minorHAnsi" w:hAnsiTheme="minorHAnsi"/>
                <w:bCs/>
                <w:sz w:val="19"/>
                <w:szCs w:val="19"/>
                <w:vertAlign w:val="superscript"/>
              </w:rPr>
              <w:t>e</w:t>
            </w:r>
            <w:r w:rsidRPr="001577BD">
              <w:rPr>
                <w:rFonts w:asciiTheme="minorHAnsi" w:hAnsiTheme="minorHAnsi"/>
                <w:bCs/>
                <w:sz w:val="19"/>
                <w:szCs w:val="19"/>
              </w:rPr>
              <w:t xml:space="preserve"> bulletin</w:t>
            </w:r>
          </w:p>
          <w:p w14:paraId="579C0593" w14:textId="77777777" w:rsidR="00504B71" w:rsidRPr="001577BD" w:rsidRDefault="00504B71" w:rsidP="00504B71">
            <w:pPr>
              <w:pStyle w:val="Retraitcorpsdetexte"/>
              <w:ind w:left="0" w:right="49"/>
              <w:rPr>
                <w:rFonts w:asciiTheme="minorHAnsi" w:hAnsiTheme="minorHAnsi"/>
                <w:b w:val="0"/>
                <w:bCs/>
                <w:sz w:val="19"/>
                <w:szCs w:val="19"/>
              </w:rPr>
            </w:pPr>
            <w:r w:rsidRPr="001577BD">
              <w:rPr>
                <w:rFonts w:asciiTheme="minorHAnsi" w:hAnsiTheme="minorHAnsi"/>
                <w:bCs/>
                <w:sz w:val="19"/>
                <w:szCs w:val="19"/>
              </w:rPr>
              <w:t>(Date limite 15 mars)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765CB6" w14:textId="374A1156" w:rsidR="00B66993" w:rsidRPr="008F169F" w:rsidRDefault="006C26E6" w:rsidP="00504B71">
            <w:pPr>
              <w:pStyle w:val="Retraitcorpsdetexte"/>
              <w:ind w:left="0" w:right="49"/>
              <w:jc w:val="center"/>
              <w:rPr>
                <w:rFonts w:asciiTheme="minorHAnsi" w:hAnsiTheme="minorHAnsi"/>
                <w:sz w:val="16"/>
                <w:szCs w:val="16"/>
              </w:rPr>
            </w:pPr>
            <w:r>
              <w:rPr>
                <w:rFonts w:asciiTheme="minorHAnsi" w:hAnsiTheme="minorHAnsi"/>
                <w:sz w:val="16"/>
                <w:szCs w:val="16"/>
              </w:rPr>
              <w:t>1</w:t>
            </w:r>
            <w:r w:rsidR="008F169F" w:rsidRPr="008F169F">
              <w:rPr>
                <w:rFonts w:asciiTheme="minorHAnsi" w:hAnsiTheme="minorHAnsi"/>
                <w:sz w:val="16"/>
                <w:szCs w:val="16"/>
              </w:rPr>
              <w:t xml:space="preserve"> mars </w:t>
            </w:r>
          </w:p>
          <w:p w14:paraId="178EC87F" w14:textId="0D8D8966" w:rsidR="00504B71" w:rsidRPr="008F169F" w:rsidRDefault="00504B71" w:rsidP="00504B71">
            <w:pPr>
              <w:pStyle w:val="Retraitcorpsdetexte"/>
              <w:ind w:left="0" w:right="49"/>
              <w:jc w:val="center"/>
              <w:rPr>
                <w:rFonts w:asciiTheme="minorHAnsi" w:hAnsiTheme="minorHAnsi"/>
                <w:sz w:val="16"/>
                <w:szCs w:val="16"/>
              </w:rPr>
            </w:pPr>
            <w:r w:rsidRPr="008F169F">
              <w:rPr>
                <w:rFonts w:asciiTheme="minorHAnsi" w:hAnsiTheme="minorHAnsi"/>
                <w:sz w:val="16"/>
                <w:szCs w:val="16"/>
              </w:rPr>
              <w:t>202</w:t>
            </w:r>
            <w:r w:rsidR="006C26E6">
              <w:rPr>
                <w:rFonts w:asciiTheme="minorHAnsi" w:hAnsiTheme="minorHAnsi"/>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0EE08E" w14:textId="73AEBEF3" w:rsidR="008F169F" w:rsidRPr="008F169F" w:rsidRDefault="006C26E6" w:rsidP="008F169F">
            <w:pPr>
              <w:pStyle w:val="Retraitcorpsdetexte"/>
              <w:ind w:left="0" w:right="49"/>
              <w:jc w:val="center"/>
              <w:rPr>
                <w:rFonts w:asciiTheme="minorHAnsi" w:hAnsiTheme="minorHAnsi"/>
                <w:sz w:val="16"/>
                <w:szCs w:val="16"/>
              </w:rPr>
            </w:pPr>
            <w:r>
              <w:rPr>
                <w:rFonts w:asciiTheme="minorHAnsi" w:hAnsiTheme="minorHAnsi"/>
                <w:sz w:val="16"/>
                <w:szCs w:val="16"/>
              </w:rPr>
              <w:t>1</w:t>
            </w:r>
            <w:r w:rsidR="008F169F" w:rsidRPr="008F169F">
              <w:rPr>
                <w:rFonts w:asciiTheme="minorHAnsi" w:hAnsiTheme="minorHAnsi"/>
                <w:sz w:val="16"/>
                <w:szCs w:val="16"/>
              </w:rPr>
              <w:t xml:space="preserve"> mars </w:t>
            </w:r>
          </w:p>
          <w:p w14:paraId="5BAE7FC9" w14:textId="667F3C16" w:rsidR="00504B71" w:rsidRPr="008F169F" w:rsidRDefault="008F169F" w:rsidP="008F169F">
            <w:pPr>
              <w:pStyle w:val="Retraitcorpsdetexte"/>
              <w:ind w:left="0" w:right="49"/>
              <w:jc w:val="center"/>
              <w:rPr>
                <w:rFonts w:asciiTheme="minorHAnsi" w:hAnsiTheme="minorHAnsi"/>
                <w:sz w:val="16"/>
                <w:szCs w:val="16"/>
              </w:rPr>
            </w:pPr>
            <w:r w:rsidRPr="008F169F">
              <w:rPr>
                <w:rFonts w:asciiTheme="minorHAnsi" w:hAnsiTheme="minorHAnsi"/>
                <w:sz w:val="16"/>
                <w:szCs w:val="16"/>
              </w:rPr>
              <w:t>202</w:t>
            </w:r>
            <w:r w:rsidR="006C26E6">
              <w:rPr>
                <w:rFonts w:asciiTheme="minorHAnsi" w:hAnsiTheme="minorHAnsi"/>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CD4DFB" w14:textId="05E7C575" w:rsidR="00861988" w:rsidRPr="008F169F" w:rsidRDefault="008F169F" w:rsidP="00861988">
            <w:pPr>
              <w:pStyle w:val="Retraitcorpsdetexte"/>
              <w:ind w:left="0" w:right="49"/>
              <w:jc w:val="center"/>
              <w:rPr>
                <w:rFonts w:asciiTheme="minorHAnsi" w:hAnsiTheme="minorHAnsi"/>
                <w:sz w:val="16"/>
                <w:szCs w:val="16"/>
              </w:rPr>
            </w:pPr>
            <w:r w:rsidRPr="008F169F">
              <w:rPr>
                <w:rFonts w:asciiTheme="minorHAnsi" w:hAnsiTheme="minorHAnsi"/>
                <w:sz w:val="16"/>
                <w:szCs w:val="16"/>
              </w:rPr>
              <w:t>1</w:t>
            </w:r>
            <w:r w:rsidR="006C26E6">
              <w:rPr>
                <w:rFonts w:asciiTheme="minorHAnsi" w:hAnsiTheme="minorHAnsi"/>
                <w:sz w:val="16"/>
                <w:szCs w:val="16"/>
              </w:rPr>
              <w:t>1</w:t>
            </w:r>
            <w:r w:rsidRPr="008F169F">
              <w:rPr>
                <w:rFonts w:asciiTheme="minorHAnsi" w:hAnsiTheme="minorHAnsi"/>
                <w:sz w:val="16"/>
                <w:szCs w:val="16"/>
              </w:rPr>
              <w:t xml:space="preserve"> mars</w:t>
            </w:r>
          </w:p>
          <w:p w14:paraId="50691F14" w14:textId="6AB9134A" w:rsidR="00504B71" w:rsidRPr="008F169F" w:rsidRDefault="00861988" w:rsidP="00861988">
            <w:pPr>
              <w:pStyle w:val="Retraitcorpsdetexte"/>
              <w:ind w:left="0" w:right="49"/>
              <w:jc w:val="center"/>
              <w:rPr>
                <w:rFonts w:asciiTheme="minorHAnsi" w:hAnsiTheme="minorHAnsi"/>
                <w:sz w:val="16"/>
                <w:szCs w:val="16"/>
              </w:rPr>
            </w:pPr>
            <w:r w:rsidRPr="008F169F">
              <w:rPr>
                <w:rFonts w:asciiTheme="minorHAnsi" w:hAnsiTheme="minorHAnsi"/>
                <w:sz w:val="16"/>
                <w:szCs w:val="16"/>
              </w:rPr>
              <w:t>202</w:t>
            </w:r>
            <w:r w:rsidR="006C26E6">
              <w:rPr>
                <w:rFonts w:asciiTheme="minorHAnsi" w:hAnsiTheme="minorHAnsi"/>
                <w:sz w:val="16"/>
                <w:szCs w:val="16"/>
              </w:rPr>
              <w:t>4</w:t>
            </w:r>
            <w:r w:rsidRPr="008F169F">
              <w:rPr>
                <w:rFonts w:asciiTheme="minorHAnsi" w:hAnsiTheme="minorHAnsi"/>
                <w:sz w:val="16"/>
                <w:szCs w:val="16"/>
              </w:rPr>
              <w:t xml:space="preserve"> à </w:t>
            </w:r>
            <w:r w:rsidR="000B279F">
              <w:rPr>
                <w:rFonts w:asciiTheme="minorHAnsi" w:hAnsiTheme="minorHAnsi"/>
                <w:sz w:val="16"/>
                <w:szCs w:val="16"/>
              </w:rPr>
              <w:t>12</w:t>
            </w:r>
            <w:r w:rsidRPr="008F169F">
              <w:rPr>
                <w:rFonts w:asciiTheme="minorHAnsi" w:hAnsiTheme="minorHAnsi"/>
                <w:sz w:val="16"/>
                <w:szCs w:val="16"/>
              </w:rPr>
              <w:t>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967DB0" w14:textId="2B1639B8" w:rsidR="00861988" w:rsidRPr="008F169F" w:rsidRDefault="008F169F" w:rsidP="00861988">
            <w:pPr>
              <w:pStyle w:val="Retraitcorpsdetexte"/>
              <w:ind w:left="0" w:right="49"/>
              <w:jc w:val="center"/>
              <w:rPr>
                <w:rFonts w:asciiTheme="minorHAnsi" w:hAnsiTheme="minorHAnsi"/>
                <w:sz w:val="16"/>
                <w:szCs w:val="16"/>
              </w:rPr>
            </w:pPr>
            <w:r w:rsidRPr="008F169F">
              <w:rPr>
                <w:rFonts w:asciiTheme="minorHAnsi" w:hAnsiTheme="minorHAnsi"/>
                <w:sz w:val="16"/>
                <w:szCs w:val="16"/>
              </w:rPr>
              <w:t>1</w:t>
            </w:r>
            <w:r w:rsidR="006C26E6">
              <w:rPr>
                <w:rFonts w:asciiTheme="minorHAnsi" w:hAnsiTheme="minorHAnsi"/>
                <w:sz w:val="16"/>
                <w:szCs w:val="16"/>
              </w:rPr>
              <w:t>1</w:t>
            </w:r>
            <w:r w:rsidRPr="008F169F">
              <w:rPr>
                <w:rFonts w:asciiTheme="minorHAnsi" w:hAnsiTheme="minorHAnsi"/>
                <w:sz w:val="16"/>
                <w:szCs w:val="16"/>
              </w:rPr>
              <w:t xml:space="preserve"> mars </w:t>
            </w:r>
          </w:p>
          <w:p w14:paraId="6BDA3308" w14:textId="4CDC9A8D" w:rsidR="00504B71" w:rsidRPr="008F169F" w:rsidRDefault="00861988" w:rsidP="00861988">
            <w:pPr>
              <w:pStyle w:val="Retraitcorpsdetexte"/>
              <w:ind w:left="0" w:right="49"/>
              <w:jc w:val="center"/>
              <w:rPr>
                <w:rFonts w:asciiTheme="minorHAnsi" w:hAnsiTheme="minorHAnsi"/>
                <w:sz w:val="16"/>
                <w:szCs w:val="16"/>
              </w:rPr>
            </w:pPr>
            <w:r w:rsidRPr="008F169F">
              <w:rPr>
                <w:rFonts w:asciiTheme="minorHAnsi" w:hAnsiTheme="minorHAnsi"/>
                <w:sz w:val="16"/>
                <w:szCs w:val="16"/>
              </w:rPr>
              <w:t>202</w:t>
            </w:r>
            <w:r w:rsidR="006C26E6">
              <w:rPr>
                <w:rFonts w:asciiTheme="minorHAnsi" w:hAnsiTheme="minorHAnsi"/>
                <w:sz w:val="16"/>
                <w:szCs w:val="16"/>
              </w:rPr>
              <w:t>4</w:t>
            </w:r>
            <w:r w:rsidRPr="008F169F">
              <w:rPr>
                <w:rFonts w:asciiTheme="minorHAnsi" w:hAnsiTheme="minorHAnsi"/>
                <w:sz w:val="16"/>
                <w:szCs w:val="16"/>
              </w:rPr>
              <w:t xml:space="preserve"> </w:t>
            </w:r>
            <w:r w:rsidR="00B21EC2" w:rsidRPr="008F169F">
              <w:rPr>
                <w:rFonts w:asciiTheme="minorHAnsi" w:hAnsiTheme="minorHAnsi"/>
                <w:sz w:val="16"/>
                <w:szCs w:val="16"/>
              </w:rPr>
              <w:t xml:space="preserve">à </w:t>
            </w:r>
            <w:r w:rsidR="000B279F">
              <w:rPr>
                <w:rFonts w:asciiTheme="minorHAnsi" w:hAnsiTheme="minorHAnsi"/>
                <w:sz w:val="16"/>
                <w:szCs w:val="16"/>
              </w:rPr>
              <w:t>12</w:t>
            </w:r>
            <w:r w:rsidR="00B21EC2" w:rsidRPr="008F169F">
              <w:rPr>
                <w:rFonts w:asciiTheme="minorHAnsi" w:hAnsiTheme="minorHAnsi"/>
                <w:sz w:val="16"/>
                <w:szCs w:val="16"/>
              </w:rPr>
              <w:t xml:space="preserve"> 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E4A1E9" w14:textId="286CEAED" w:rsidR="00504B71" w:rsidRPr="008F169F" w:rsidRDefault="008F169F" w:rsidP="00504B71">
            <w:pPr>
              <w:pStyle w:val="Retraitcorpsdetexte"/>
              <w:ind w:left="0" w:right="49"/>
              <w:jc w:val="center"/>
              <w:rPr>
                <w:rFonts w:asciiTheme="minorHAnsi" w:hAnsiTheme="minorHAnsi"/>
                <w:sz w:val="16"/>
                <w:szCs w:val="16"/>
              </w:rPr>
            </w:pPr>
            <w:r w:rsidRPr="008F169F">
              <w:rPr>
                <w:rFonts w:asciiTheme="minorHAnsi" w:hAnsiTheme="minorHAnsi"/>
                <w:sz w:val="16"/>
                <w:szCs w:val="16"/>
              </w:rPr>
              <w:t>1</w:t>
            </w:r>
            <w:r w:rsidR="006C26E6">
              <w:rPr>
                <w:rFonts w:asciiTheme="minorHAnsi" w:hAnsiTheme="minorHAnsi"/>
                <w:sz w:val="16"/>
                <w:szCs w:val="16"/>
              </w:rPr>
              <w:t>4</w:t>
            </w:r>
            <w:r w:rsidRPr="008F169F">
              <w:rPr>
                <w:rFonts w:asciiTheme="minorHAnsi" w:hAnsiTheme="minorHAnsi"/>
                <w:sz w:val="16"/>
                <w:szCs w:val="16"/>
              </w:rPr>
              <w:t xml:space="preserve"> mars 202</w:t>
            </w:r>
            <w:r w:rsidR="006C26E6">
              <w:rPr>
                <w:rFonts w:asciiTheme="minorHAnsi" w:hAnsiTheme="minorHAnsi"/>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241F9D" w14:textId="573F5B78" w:rsidR="00504B71" w:rsidRPr="008F169F" w:rsidRDefault="008F169F" w:rsidP="00504B71">
            <w:pPr>
              <w:pStyle w:val="Retraitcorpsdetexte"/>
              <w:ind w:left="0" w:right="49"/>
              <w:jc w:val="center"/>
              <w:rPr>
                <w:rFonts w:asciiTheme="minorHAnsi" w:hAnsiTheme="minorHAnsi"/>
                <w:sz w:val="16"/>
                <w:szCs w:val="16"/>
              </w:rPr>
            </w:pPr>
            <w:r w:rsidRPr="008F169F">
              <w:rPr>
                <w:rFonts w:asciiTheme="minorHAnsi" w:hAnsiTheme="minorHAnsi"/>
                <w:sz w:val="16"/>
                <w:szCs w:val="16"/>
              </w:rPr>
              <w:t>1</w:t>
            </w:r>
            <w:r w:rsidR="006C26E6">
              <w:rPr>
                <w:rFonts w:asciiTheme="minorHAnsi" w:hAnsiTheme="minorHAnsi"/>
                <w:sz w:val="16"/>
                <w:szCs w:val="16"/>
              </w:rPr>
              <w:t>4</w:t>
            </w:r>
            <w:r w:rsidRPr="008F169F">
              <w:rPr>
                <w:rFonts w:asciiTheme="minorHAnsi" w:hAnsiTheme="minorHAnsi"/>
                <w:sz w:val="16"/>
                <w:szCs w:val="16"/>
              </w:rPr>
              <w:t xml:space="preserve"> mars 202</w:t>
            </w:r>
            <w:r w:rsidR="006C26E6">
              <w:rPr>
                <w:rFonts w:asciiTheme="minorHAnsi" w:hAnsiTheme="minorHAnsi"/>
                <w:sz w:val="16"/>
                <w:szCs w:val="16"/>
              </w:rPr>
              <w:t>4</w:t>
            </w:r>
          </w:p>
        </w:tc>
      </w:tr>
      <w:tr w:rsidR="00504B71" w:rsidRPr="001577BD" w14:paraId="6E3AD706" w14:textId="77777777" w:rsidTr="00861988">
        <w:trPr>
          <w:trHeight w:val="822"/>
          <w:jc w:val="center"/>
        </w:trPr>
        <w:tc>
          <w:tcPr>
            <w:tcW w:w="268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D58CA7" w14:textId="77777777" w:rsidR="00504B71" w:rsidRPr="001577BD" w:rsidRDefault="00504B71" w:rsidP="00504B71">
            <w:pPr>
              <w:pStyle w:val="Retraitcorpsdetexte"/>
              <w:ind w:left="0" w:right="49"/>
              <w:rPr>
                <w:rFonts w:asciiTheme="minorHAnsi" w:hAnsiTheme="minorHAnsi"/>
                <w:b w:val="0"/>
                <w:bCs/>
                <w:sz w:val="19"/>
                <w:szCs w:val="19"/>
              </w:rPr>
            </w:pPr>
            <w:r w:rsidRPr="001577BD">
              <w:rPr>
                <w:rFonts w:asciiTheme="minorHAnsi" w:hAnsiTheme="minorHAnsi"/>
                <w:bCs/>
                <w:sz w:val="19"/>
                <w:szCs w:val="19"/>
              </w:rPr>
              <w:t>4</w:t>
            </w:r>
            <w:r w:rsidRPr="001577BD">
              <w:rPr>
                <w:rFonts w:asciiTheme="minorHAnsi" w:hAnsiTheme="minorHAnsi"/>
                <w:bCs/>
                <w:sz w:val="19"/>
                <w:szCs w:val="19"/>
                <w:vertAlign w:val="superscript"/>
              </w:rPr>
              <w:t>e</w:t>
            </w:r>
            <w:r w:rsidRPr="001577BD">
              <w:rPr>
                <w:rFonts w:asciiTheme="minorHAnsi" w:hAnsiTheme="minorHAnsi"/>
                <w:bCs/>
                <w:sz w:val="19"/>
                <w:szCs w:val="19"/>
              </w:rPr>
              <w:t xml:space="preserve"> communication : </w:t>
            </w:r>
          </w:p>
          <w:p w14:paraId="6281C75F" w14:textId="77777777" w:rsidR="00504B71" w:rsidRPr="001577BD" w:rsidRDefault="00504B71" w:rsidP="00504B71">
            <w:pPr>
              <w:pStyle w:val="Retraitcorpsdetexte"/>
              <w:ind w:left="0" w:right="49"/>
              <w:rPr>
                <w:rFonts w:asciiTheme="minorHAnsi" w:hAnsiTheme="minorHAnsi"/>
                <w:b w:val="0"/>
                <w:sz w:val="19"/>
                <w:szCs w:val="19"/>
              </w:rPr>
            </w:pPr>
            <w:r w:rsidRPr="001577BD">
              <w:rPr>
                <w:rFonts w:asciiTheme="minorHAnsi" w:hAnsiTheme="minorHAnsi"/>
                <w:sz w:val="19"/>
                <w:szCs w:val="19"/>
              </w:rPr>
              <w:t>3</w:t>
            </w:r>
            <w:r w:rsidRPr="001577BD">
              <w:rPr>
                <w:rFonts w:asciiTheme="minorHAnsi" w:hAnsiTheme="minorHAnsi"/>
                <w:sz w:val="19"/>
                <w:szCs w:val="19"/>
                <w:vertAlign w:val="superscript"/>
              </w:rPr>
              <w:t>e</w:t>
            </w:r>
            <w:r w:rsidRPr="001577BD">
              <w:rPr>
                <w:rFonts w:asciiTheme="minorHAnsi" w:hAnsiTheme="minorHAnsi"/>
                <w:sz w:val="19"/>
                <w:szCs w:val="19"/>
              </w:rPr>
              <w:t xml:space="preserve"> Bulletin </w:t>
            </w:r>
          </w:p>
          <w:p w14:paraId="27CA6626" w14:textId="77777777" w:rsidR="00504B71" w:rsidRPr="001577BD" w:rsidRDefault="00504B71" w:rsidP="00504B71">
            <w:pPr>
              <w:pStyle w:val="Retraitcorpsdetexte"/>
              <w:ind w:left="0" w:right="49"/>
              <w:rPr>
                <w:rFonts w:asciiTheme="minorHAnsi" w:hAnsiTheme="minorHAnsi"/>
                <w:b w:val="0"/>
                <w:sz w:val="19"/>
                <w:szCs w:val="19"/>
              </w:rPr>
            </w:pPr>
            <w:r w:rsidRPr="001577BD">
              <w:rPr>
                <w:rFonts w:asciiTheme="minorHAnsi" w:hAnsiTheme="minorHAnsi"/>
                <w:sz w:val="19"/>
                <w:szCs w:val="19"/>
              </w:rPr>
              <w:t>(Date limite 10 juillet)</w:t>
            </w:r>
          </w:p>
        </w:tc>
        <w:tc>
          <w:tcPr>
            <w:tcW w:w="1275" w:type="dxa"/>
            <w:tcBorders>
              <w:top w:val="single" w:sz="4" w:space="0" w:color="auto"/>
              <w:left w:val="single" w:sz="4" w:space="0" w:color="auto"/>
              <w:bottom w:val="single" w:sz="4" w:space="0" w:color="auto"/>
              <w:right w:val="single" w:sz="4" w:space="0" w:color="auto"/>
            </w:tcBorders>
            <w:vAlign w:val="center"/>
          </w:tcPr>
          <w:p w14:paraId="1ABD8318" w14:textId="2329E839" w:rsidR="00504B71" w:rsidRPr="008F169F" w:rsidRDefault="008F169F" w:rsidP="008F169F">
            <w:pPr>
              <w:pStyle w:val="Retraitcorpsdetexte"/>
              <w:ind w:left="0" w:right="49"/>
              <w:jc w:val="center"/>
              <w:rPr>
                <w:rFonts w:asciiTheme="minorHAnsi" w:hAnsiTheme="minorHAnsi"/>
                <w:sz w:val="16"/>
                <w:szCs w:val="16"/>
              </w:rPr>
            </w:pPr>
            <w:r w:rsidRPr="008F169F">
              <w:rPr>
                <w:rFonts w:asciiTheme="minorHAnsi" w:hAnsiTheme="minorHAnsi"/>
                <w:sz w:val="16"/>
                <w:szCs w:val="16"/>
              </w:rPr>
              <w:t>2</w:t>
            </w:r>
            <w:r w:rsidR="006C26E6">
              <w:rPr>
                <w:rFonts w:asciiTheme="minorHAnsi" w:hAnsiTheme="minorHAnsi"/>
                <w:sz w:val="16"/>
                <w:szCs w:val="16"/>
              </w:rPr>
              <w:t>1</w:t>
            </w:r>
            <w:r w:rsidR="00504B71" w:rsidRPr="008F169F">
              <w:rPr>
                <w:rFonts w:asciiTheme="minorHAnsi" w:hAnsiTheme="minorHAnsi"/>
                <w:sz w:val="16"/>
                <w:szCs w:val="16"/>
              </w:rPr>
              <w:t xml:space="preserve"> juin 202</w:t>
            </w:r>
            <w:r w:rsidR="006C26E6">
              <w:rPr>
                <w:rFonts w:asciiTheme="minorHAnsi" w:hAnsiTheme="minorHAnsi"/>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14:paraId="735AE78A" w14:textId="49BAD7B0" w:rsidR="00504B71" w:rsidRPr="008F169F" w:rsidRDefault="008F169F" w:rsidP="00504B71">
            <w:pPr>
              <w:pStyle w:val="Retraitcorpsdetexte"/>
              <w:ind w:left="0" w:right="49"/>
              <w:jc w:val="center"/>
              <w:rPr>
                <w:rFonts w:asciiTheme="minorHAnsi" w:hAnsiTheme="minorHAnsi"/>
                <w:sz w:val="16"/>
                <w:szCs w:val="16"/>
              </w:rPr>
            </w:pPr>
            <w:r w:rsidRPr="008F169F">
              <w:rPr>
                <w:rFonts w:asciiTheme="minorHAnsi" w:hAnsiTheme="minorHAnsi"/>
                <w:sz w:val="16"/>
                <w:szCs w:val="16"/>
              </w:rPr>
              <w:t>2</w:t>
            </w:r>
            <w:r w:rsidR="006C26E6">
              <w:rPr>
                <w:rFonts w:asciiTheme="minorHAnsi" w:hAnsiTheme="minorHAnsi"/>
                <w:sz w:val="16"/>
                <w:szCs w:val="16"/>
              </w:rPr>
              <w:t>1</w:t>
            </w:r>
            <w:r w:rsidRPr="008F169F">
              <w:rPr>
                <w:rFonts w:asciiTheme="minorHAnsi" w:hAnsiTheme="minorHAnsi"/>
                <w:sz w:val="16"/>
                <w:szCs w:val="16"/>
              </w:rPr>
              <w:t xml:space="preserve"> juin 202</w:t>
            </w:r>
            <w:r w:rsidR="006C26E6">
              <w:rPr>
                <w:rFonts w:asciiTheme="minorHAnsi" w:hAnsiTheme="minorHAnsi"/>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2CD910D8" w14:textId="7CB33FF2" w:rsidR="00B21EC2" w:rsidRPr="008F169F" w:rsidRDefault="00B66993" w:rsidP="00B21EC2">
            <w:pPr>
              <w:pStyle w:val="Retraitcorpsdetexte"/>
              <w:ind w:left="0" w:right="49"/>
              <w:jc w:val="center"/>
              <w:rPr>
                <w:rFonts w:asciiTheme="minorHAnsi" w:hAnsiTheme="minorHAnsi"/>
                <w:sz w:val="16"/>
                <w:szCs w:val="16"/>
              </w:rPr>
            </w:pPr>
            <w:r w:rsidRPr="008F169F">
              <w:rPr>
                <w:rFonts w:asciiTheme="minorHAnsi" w:hAnsiTheme="minorHAnsi"/>
                <w:sz w:val="16"/>
                <w:szCs w:val="16"/>
              </w:rPr>
              <w:t>2</w:t>
            </w:r>
            <w:r w:rsidR="006C26E6">
              <w:rPr>
                <w:rFonts w:asciiTheme="minorHAnsi" w:hAnsiTheme="minorHAnsi"/>
                <w:sz w:val="16"/>
                <w:szCs w:val="16"/>
              </w:rPr>
              <w:t>5</w:t>
            </w:r>
            <w:r w:rsidRPr="008F169F">
              <w:rPr>
                <w:rFonts w:asciiTheme="minorHAnsi" w:hAnsiTheme="minorHAnsi"/>
                <w:sz w:val="16"/>
                <w:szCs w:val="16"/>
              </w:rPr>
              <w:t xml:space="preserve"> juin</w:t>
            </w:r>
            <w:r w:rsidR="00504B71" w:rsidRPr="008F169F">
              <w:rPr>
                <w:rFonts w:asciiTheme="minorHAnsi" w:hAnsiTheme="minorHAnsi"/>
                <w:sz w:val="16"/>
                <w:szCs w:val="16"/>
              </w:rPr>
              <w:t xml:space="preserve"> 202</w:t>
            </w:r>
            <w:r w:rsidR="006C26E6">
              <w:rPr>
                <w:rFonts w:asciiTheme="minorHAnsi" w:hAnsiTheme="minorHAnsi"/>
                <w:sz w:val="16"/>
                <w:szCs w:val="16"/>
              </w:rPr>
              <w:t>4</w:t>
            </w:r>
            <w:r w:rsidR="00B21EC2" w:rsidRPr="008F169F">
              <w:rPr>
                <w:rFonts w:asciiTheme="minorHAnsi" w:hAnsiTheme="minorHAnsi"/>
                <w:sz w:val="16"/>
                <w:szCs w:val="16"/>
              </w:rPr>
              <w:t xml:space="preserve"> </w:t>
            </w:r>
          </w:p>
          <w:p w14:paraId="01717F57" w14:textId="13DDD562" w:rsidR="00B66993" w:rsidRPr="008F169F" w:rsidRDefault="00B21EC2" w:rsidP="00B21EC2">
            <w:pPr>
              <w:pStyle w:val="Retraitcorpsdetexte"/>
              <w:ind w:left="0" w:right="49"/>
              <w:jc w:val="center"/>
              <w:rPr>
                <w:rFonts w:asciiTheme="minorHAnsi" w:hAnsiTheme="minorHAnsi"/>
                <w:sz w:val="16"/>
                <w:szCs w:val="16"/>
              </w:rPr>
            </w:pPr>
            <w:proofErr w:type="gramStart"/>
            <w:r w:rsidRPr="008F169F">
              <w:rPr>
                <w:rFonts w:asciiTheme="minorHAnsi" w:hAnsiTheme="minorHAnsi"/>
                <w:sz w:val="16"/>
                <w:szCs w:val="16"/>
              </w:rPr>
              <w:t>à</w:t>
            </w:r>
            <w:proofErr w:type="gramEnd"/>
            <w:r w:rsidRPr="008F169F">
              <w:rPr>
                <w:rFonts w:asciiTheme="minorHAnsi" w:hAnsiTheme="minorHAnsi"/>
                <w:sz w:val="16"/>
                <w:szCs w:val="16"/>
              </w:rPr>
              <w:t xml:space="preserve"> 12 h</w:t>
            </w:r>
          </w:p>
        </w:tc>
        <w:tc>
          <w:tcPr>
            <w:tcW w:w="1134" w:type="dxa"/>
            <w:tcBorders>
              <w:top w:val="single" w:sz="4" w:space="0" w:color="auto"/>
              <w:left w:val="single" w:sz="4" w:space="0" w:color="auto"/>
              <w:bottom w:val="single" w:sz="4" w:space="0" w:color="auto"/>
              <w:right w:val="single" w:sz="4" w:space="0" w:color="auto"/>
            </w:tcBorders>
            <w:vAlign w:val="center"/>
          </w:tcPr>
          <w:p w14:paraId="0D618B3B" w14:textId="1604D0EF" w:rsidR="00B21EC2" w:rsidRPr="008F169F" w:rsidRDefault="00B21EC2" w:rsidP="00B21EC2">
            <w:pPr>
              <w:pStyle w:val="Retraitcorpsdetexte"/>
              <w:ind w:left="0" w:right="49"/>
              <w:jc w:val="center"/>
              <w:rPr>
                <w:rFonts w:asciiTheme="minorHAnsi" w:hAnsiTheme="minorHAnsi"/>
                <w:sz w:val="16"/>
                <w:szCs w:val="16"/>
              </w:rPr>
            </w:pPr>
            <w:r w:rsidRPr="008F169F">
              <w:rPr>
                <w:rFonts w:asciiTheme="minorHAnsi" w:hAnsiTheme="minorHAnsi"/>
                <w:sz w:val="16"/>
                <w:szCs w:val="16"/>
              </w:rPr>
              <w:t>2</w:t>
            </w:r>
            <w:r w:rsidR="006C26E6">
              <w:rPr>
                <w:rFonts w:asciiTheme="minorHAnsi" w:hAnsiTheme="minorHAnsi"/>
                <w:sz w:val="16"/>
                <w:szCs w:val="16"/>
              </w:rPr>
              <w:t>5</w:t>
            </w:r>
            <w:r w:rsidRPr="008F169F">
              <w:rPr>
                <w:rFonts w:asciiTheme="minorHAnsi" w:hAnsiTheme="minorHAnsi"/>
                <w:sz w:val="16"/>
                <w:szCs w:val="16"/>
              </w:rPr>
              <w:t xml:space="preserve"> juin 202</w:t>
            </w:r>
            <w:r w:rsidR="006C26E6">
              <w:rPr>
                <w:rFonts w:asciiTheme="minorHAnsi" w:hAnsiTheme="minorHAnsi"/>
                <w:sz w:val="16"/>
                <w:szCs w:val="16"/>
              </w:rPr>
              <w:t>4</w:t>
            </w:r>
            <w:r w:rsidRPr="008F169F">
              <w:rPr>
                <w:rFonts w:asciiTheme="minorHAnsi" w:hAnsiTheme="minorHAnsi"/>
                <w:sz w:val="16"/>
                <w:szCs w:val="16"/>
              </w:rPr>
              <w:t xml:space="preserve"> </w:t>
            </w:r>
          </w:p>
          <w:p w14:paraId="7A2ED6C9" w14:textId="404FD8D5" w:rsidR="00504B71" w:rsidRPr="008F169F" w:rsidRDefault="00B21EC2" w:rsidP="00B21EC2">
            <w:pPr>
              <w:pStyle w:val="Retraitcorpsdetexte"/>
              <w:ind w:left="0" w:right="49"/>
              <w:jc w:val="center"/>
              <w:rPr>
                <w:rFonts w:asciiTheme="minorHAnsi" w:hAnsiTheme="minorHAnsi"/>
                <w:sz w:val="16"/>
                <w:szCs w:val="16"/>
              </w:rPr>
            </w:pPr>
            <w:proofErr w:type="gramStart"/>
            <w:r w:rsidRPr="008F169F">
              <w:rPr>
                <w:rFonts w:asciiTheme="minorHAnsi" w:hAnsiTheme="minorHAnsi"/>
                <w:sz w:val="16"/>
                <w:szCs w:val="16"/>
              </w:rPr>
              <w:t>à</w:t>
            </w:r>
            <w:proofErr w:type="gramEnd"/>
            <w:r w:rsidRPr="008F169F">
              <w:rPr>
                <w:rFonts w:asciiTheme="minorHAnsi" w:hAnsiTheme="minorHAnsi"/>
                <w:sz w:val="16"/>
                <w:szCs w:val="16"/>
              </w:rPr>
              <w:t xml:space="preserve"> 12 h</w:t>
            </w:r>
          </w:p>
        </w:tc>
        <w:tc>
          <w:tcPr>
            <w:tcW w:w="1276" w:type="dxa"/>
            <w:tcBorders>
              <w:top w:val="single" w:sz="4" w:space="0" w:color="auto"/>
              <w:left w:val="single" w:sz="4" w:space="0" w:color="auto"/>
              <w:bottom w:val="single" w:sz="4" w:space="0" w:color="auto"/>
              <w:right w:val="single" w:sz="4" w:space="0" w:color="auto"/>
            </w:tcBorders>
            <w:vAlign w:val="center"/>
          </w:tcPr>
          <w:p w14:paraId="24C7C93B" w14:textId="77777777" w:rsidR="00B66993" w:rsidRPr="008F169F" w:rsidRDefault="00504B71" w:rsidP="00504B71">
            <w:pPr>
              <w:pStyle w:val="Retraitcorpsdetexte"/>
              <w:ind w:left="0" w:right="49"/>
              <w:jc w:val="center"/>
              <w:rPr>
                <w:rFonts w:asciiTheme="minorHAnsi" w:hAnsiTheme="minorHAnsi"/>
                <w:sz w:val="16"/>
                <w:szCs w:val="16"/>
              </w:rPr>
            </w:pPr>
            <w:r w:rsidRPr="008F169F">
              <w:rPr>
                <w:rFonts w:asciiTheme="minorHAnsi" w:hAnsiTheme="minorHAnsi"/>
                <w:sz w:val="16"/>
                <w:szCs w:val="16"/>
              </w:rPr>
              <w:t xml:space="preserve">Juillet </w:t>
            </w:r>
          </w:p>
          <w:p w14:paraId="71F2E756" w14:textId="359C4BAC" w:rsidR="00504B71" w:rsidRPr="008F169F" w:rsidRDefault="00504B71" w:rsidP="00504B71">
            <w:pPr>
              <w:pStyle w:val="Retraitcorpsdetexte"/>
              <w:ind w:left="0" w:right="49"/>
              <w:jc w:val="center"/>
              <w:rPr>
                <w:rFonts w:asciiTheme="minorHAnsi" w:hAnsiTheme="minorHAnsi"/>
                <w:sz w:val="16"/>
                <w:szCs w:val="16"/>
              </w:rPr>
            </w:pPr>
            <w:r w:rsidRPr="008F169F">
              <w:rPr>
                <w:rFonts w:asciiTheme="minorHAnsi" w:hAnsiTheme="minorHAnsi"/>
                <w:sz w:val="16"/>
                <w:szCs w:val="16"/>
              </w:rPr>
              <w:t>202</w:t>
            </w:r>
            <w:r w:rsidR="006C26E6">
              <w:rPr>
                <w:rFonts w:asciiTheme="minorHAnsi" w:hAnsiTheme="minorHAnsi"/>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14:paraId="016C4E03" w14:textId="77777777" w:rsidR="00B66993" w:rsidRPr="008F169F" w:rsidRDefault="00504B71" w:rsidP="00504B71">
            <w:pPr>
              <w:pStyle w:val="Retraitcorpsdetexte"/>
              <w:ind w:left="0" w:right="49"/>
              <w:jc w:val="center"/>
              <w:rPr>
                <w:rFonts w:asciiTheme="minorHAnsi" w:hAnsiTheme="minorHAnsi"/>
                <w:sz w:val="16"/>
                <w:szCs w:val="16"/>
              </w:rPr>
            </w:pPr>
            <w:r w:rsidRPr="008F169F">
              <w:rPr>
                <w:rFonts w:asciiTheme="minorHAnsi" w:hAnsiTheme="minorHAnsi"/>
                <w:sz w:val="16"/>
                <w:szCs w:val="16"/>
              </w:rPr>
              <w:t xml:space="preserve">Juillet </w:t>
            </w:r>
          </w:p>
          <w:p w14:paraId="0EA1BF76" w14:textId="23D7A640" w:rsidR="00504B71" w:rsidRPr="008F169F" w:rsidRDefault="00504B71" w:rsidP="00504B71">
            <w:pPr>
              <w:pStyle w:val="Retraitcorpsdetexte"/>
              <w:ind w:left="0" w:right="49"/>
              <w:jc w:val="center"/>
              <w:rPr>
                <w:rFonts w:asciiTheme="minorHAnsi" w:hAnsiTheme="minorHAnsi"/>
                <w:sz w:val="16"/>
                <w:szCs w:val="16"/>
              </w:rPr>
            </w:pPr>
            <w:r w:rsidRPr="008F169F">
              <w:rPr>
                <w:rFonts w:asciiTheme="minorHAnsi" w:hAnsiTheme="minorHAnsi"/>
                <w:sz w:val="16"/>
                <w:szCs w:val="16"/>
              </w:rPr>
              <w:t>202</w:t>
            </w:r>
            <w:r w:rsidR="006C26E6">
              <w:rPr>
                <w:rFonts w:asciiTheme="minorHAnsi" w:hAnsiTheme="minorHAnsi"/>
                <w:sz w:val="16"/>
                <w:szCs w:val="16"/>
              </w:rPr>
              <w:t>4</w:t>
            </w:r>
          </w:p>
        </w:tc>
      </w:tr>
      <w:bookmarkEnd w:id="2"/>
    </w:tbl>
    <w:p w14:paraId="61D62406" w14:textId="77777777" w:rsidR="0070149B" w:rsidRPr="00B21EC2" w:rsidRDefault="0070149B" w:rsidP="0070149B">
      <w:pPr>
        <w:spacing w:after="0" w:line="240" w:lineRule="auto"/>
        <w:ind w:left="357"/>
        <w:jc w:val="both"/>
        <w:rPr>
          <w:sz w:val="14"/>
        </w:rPr>
      </w:pPr>
    </w:p>
    <w:p w14:paraId="633D1550" w14:textId="2AA00328" w:rsidR="00695680" w:rsidRPr="00DF5BA2" w:rsidRDefault="00116718" w:rsidP="00695680">
      <w:pPr>
        <w:pStyle w:val="Paragraphedeliste"/>
        <w:numPr>
          <w:ilvl w:val="0"/>
          <w:numId w:val="26"/>
        </w:numPr>
        <w:tabs>
          <w:tab w:val="left" w:pos="3119"/>
        </w:tabs>
        <w:ind w:right="-234"/>
        <w:rPr>
          <w:rFonts w:asciiTheme="minorHAnsi" w:hAnsiTheme="minorHAnsi"/>
          <w:sz w:val="22"/>
        </w:rPr>
      </w:pPr>
      <w:r>
        <w:rPr>
          <w:rFonts w:asciiTheme="minorHAnsi" w:hAnsiTheme="minorHAnsi"/>
          <w:sz w:val="22"/>
        </w:rPr>
        <w:t>5</w:t>
      </w:r>
      <w:r w:rsidR="00695680" w:rsidRPr="00DF5BA2">
        <w:rPr>
          <w:rFonts w:asciiTheme="minorHAnsi" w:hAnsiTheme="minorHAnsi"/>
          <w:sz w:val="22"/>
        </w:rPr>
        <w:t xml:space="preserve"> et</w:t>
      </w:r>
      <w:r w:rsidR="00625866" w:rsidRPr="00DF5BA2">
        <w:rPr>
          <w:rFonts w:asciiTheme="minorHAnsi" w:hAnsiTheme="minorHAnsi"/>
          <w:sz w:val="22"/>
        </w:rPr>
        <w:t xml:space="preserve"> </w:t>
      </w:r>
      <w:r>
        <w:rPr>
          <w:rFonts w:asciiTheme="minorHAnsi" w:hAnsiTheme="minorHAnsi"/>
          <w:sz w:val="22"/>
        </w:rPr>
        <w:t>11</w:t>
      </w:r>
      <w:r w:rsidR="00695680" w:rsidRPr="00DF5BA2">
        <w:rPr>
          <w:rFonts w:asciiTheme="minorHAnsi" w:hAnsiTheme="minorHAnsi"/>
          <w:sz w:val="22"/>
        </w:rPr>
        <w:t xml:space="preserve"> septembre 202</w:t>
      </w:r>
      <w:r w:rsidR="006C26E6">
        <w:rPr>
          <w:rFonts w:asciiTheme="minorHAnsi" w:hAnsiTheme="minorHAnsi"/>
          <w:sz w:val="22"/>
        </w:rPr>
        <w:t>3</w:t>
      </w:r>
      <w:r w:rsidR="00695680" w:rsidRPr="00DF5BA2">
        <w:rPr>
          <w:rFonts w:asciiTheme="minorHAnsi" w:hAnsiTheme="minorHAnsi"/>
          <w:sz w:val="22"/>
        </w:rPr>
        <w:t xml:space="preserve"> : </w:t>
      </w:r>
      <w:r w:rsidR="00695680" w:rsidRPr="00DF5BA2">
        <w:rPr>
          <w:rFonts w:asciiTheme="minorHAnsi" w:hAnsiTheme="minorHAnsi"/>
          <w:sz w:val="22"/>
        </w:rPr>
        <w:tab/>
      </w:r>
      <w:r w:rsidR="00695680" w:rsidRPr="00DF5BA2">
        <w:rPr>
          <w:rFonts w:asciiTheme="minorHAnsi" w:hAnsiTheme="minorHAnsi"/>
          <w:sz w:val="22"/>
        </w:rPr>
        <w:tab/>
        <w:t>Photographie scolaire des élèves du primaire et du secondaire.</w:t>
      </w:r>
    </w:p>
    <w:p w14:paraId="396785EA" w14:textId="384037AD" w:rsidR="00695680" w:rsidRPr="00DF5BA2" w:rsidRDefault="006C26E6" w:rsidP="00695680">
      <w:pPr>
        <w:pStyle w:val="Paragraphedeliste"/>
        <w:numPr>
          <w:ilvl w:val="0"/>
          <w:numId w:val="26"/>
        </w:numPr>
        <w:rPr>
          <w:rFonts w:asciiTheme="minorHAnsi" w:hAnsiTheme="minorHAnsi"/>
          <w:sz w:val="22"/>
        </w:rPr>
      </w:pPr>
      <w:r>
        <w:rPr>
          <w:rFonts w:asciiTheme="minorHAnsi" w:hAnsiTheme="minorHAnsi"/>
          <w:sz w:val="22"/>
        </w:rPr>
        <w:t>19</w:t>
      </w:r>
      <w:r w:rsidR="00695680" w:rsidRPr="00DF5BA2">
        <w:rPr>
          <w:rFonts w:asciiTheme="minorHAnsi" w:hAnsiTheme="minorHAnsi"/>
          <w:sz w:val="22"/>
        </w:rPr>
        <w:t xml:space="preserve"> septembre 202</w:t>
      </w:r>
      <w:r>
        <w:rPr>
          <w:rFonts w:asciiTheme="minorHAnsi" w:hAnsiTheme="minorHAnsi"/>
          <w:sz w:val="22"/>
        </w:rPr>
        <w:t>3</w:t>
      </w:r>
      <w:r w:rsidR="00695680" w:rsidRPr="00DF5BA2">
        <w:rPr>
          <w:rFonts w:asciiTheme="minorHAnsi" w:hAnsiTheme="minorHAnsi"/>
          <w:sz w:val="22"/>
        </w:rPr>
        <w:t xml:space="preserve"> : </w:t>
      </w:r>
      <w:r w:rsidR="00695680" w:rsidRPr="00DF5BA2">
        <w:rPr>
          <w:rFonts w:asciiTheme="minorHAnsi" w:hAnsiTheme="minorHAnsi"/>
          <w:sz w:val="22"/>
        </w:rPr>
        <w:tab/>
      </w:r>
      <w:r w:rsidR="00695680" w:rsidRPr="00DF5BA2">
        <w:rPr>
          <w:rFonts w:asciiTheme="minorHAnsi" w:hAnsiTheme="minorHAnsi"/>
          <w:sz w:val="22"/>
        </w:rPr>
        <w:tab/>
        <w:t>Assemblée générale de parents</w:t>
      </w:r>
    </w:p>
    <w:p w14:paraId="629E1534" w14:textId="51C4BB5B" w:rsidR="00C34436" w:rsidRPr="00433A9E" w:rsidRDefault="00695680" w:rsidP="00433A9E">
      <w:pPr>
        <w:pStyle w:val="Paragraphedeliste"/>
        <w:numPr>
          <w:ilvl w:val="0"/>
          <w:numId w:val="26"/>
        </w:numPr>
        <w:rPr>
          <w:rFonts w:asciiTheme="minorHAnsi" w:hAnsiTheme="minorHAnsi"/>
          <w:sz w:val="22"/>
        </w:rPr>
      </w:pPr>
      <w:r w:rsidRPr="00DF5BA2">
        <w:rPr>
          <w:rFonts w:asciiTheme="minorHAnsi" w:hAnsiTheme="minorHAnsi"/>
          <w:sz w:val="22"/>
        </w:rPr>
        <w:t>2</w:t>
      </w:r>
      <w:r w:rsidR="006C26E6">
        <w:rPr>
          <w:rFonts w:asciiTheme="minorHAnsi" w:hAnsiTheme="minorHAnsi"/>
          <w:sz w:val="22"/>
        </w:rPr>
        <w:t>1</w:t>
      </w:r>
      <w:r w:rsidRPr="00DF5BA2">
        <w:rPr>
          <w:rFonts w:asciiTheme="minorHAnsi" w:hAnsiTheme="minorHAnsi"/>
          <w:sz w:val="22"/>
        </w:rPr>
        <w:t xml:space="preserve"> septembre 202</w:t>
      </w:r>
      <w:r w:rsidR="006C26E6">
        <w:rPr>
          <w:rFonts w:asciiTheme="minorHAnsi" w:hAnsiTheme="minorHAnsi"/>
          <w:sz w:val="22"/>
        </w:rPr>
        <w:t>3</w:t>
      </w:r>
      <w:r w:rsidRPr="00DF5BA2">
        <w:rPr>
          <w:rFonts w:asciiTheme="minorHAnsi" w:hAnsiTheme="minorHAnsi"/>
          <w:sz w:val="22"/>
        </w:rPr>
        <w:t xml:space="preserve"> : </w:t>
      </w:r>
      <w:r w:rsidRPr="00DF5BA2">
        <w:rPr>
          <w:rFonts w:asciiTheme="minorHAnsi" w:hAnsiTheme="minorHAnsi"/>
          <w:sz w:val="22"/>
        </w:rPr>
        <w:tab/>
      </w:r>
      <w:r w:rsidRPr="00DF5BA2">
        <w:rPr>
          <w:rFonts w:asciiTheme="minorHAnsi" w:hAnsiTheme="minorHAnsi"/>
          <w:sz w:val="22"/>
        </w:rPr>
        <w:tab/>
        <w:t>Rencontre de parents pour le secondaire</w:t>
      </w:r>
    </w:p>
    <w:p w14:paraId="0B721AC8" w14:textId="5E4A7A25" w:rsidR="006215C0" w:rsidRPr="006457A1" w:rsidRDefault="00B21EC2" w:rsidP="00261D4A">
      <w:pPr>
        <w:rPr>
          <w:b/>
          <w:sz w:val="28"/>
          <w:u w:val="single"/>
          <w:lang w:val="fr-FR"/>
        </w:rPr>
      </w:pPr>
      <w:r>
        <w:rPr>
          <w:b/>
          <w:sz w:val="28"/>
          <w:u w:val="single"/>
        </w:rPr>
        <w:br w:type="page"/>
      </w:r>
      <w:r w:rsidR="006215C0" w:rsidRPr="006457A1">
        <w:rPr>
          <w:b/>
          <w:sz w:val="28"/>
          <w:u w:val="single"/>
          <w:lang w:val="fr-FR"/>
        </w:rPr>
        <w:lastRenderedPageBreak/>
        <w:t>Règles de pa</w:t>
      </w:r>
      <w:r w:rsidR="000F6E7D">
        <w:rPr>
          <w:b/>
          <w:sz w:val="28"/>
          <w:u w:val="single"/>
          <w:lang w:val="fr-FR"/>
        </w:rPr>
        <w:t>ssage à l’intérieur d’un cycle</w:t>
      </w:r>
    </w:p>
    <w:p w14:paraId="337A10F2" w14:textId="77777777" w:rsidR="000F6E7D" w:rsidRDefault="000F6E7D" w:rsidP="00171AD2">
      <w:pPr>
        <w:pStyle w:val="Default"/>
        <w:jc w:val="both"/>
        <w:rPr>
          <w:rFonts w:asciiTheme="minorHAnsi" w:eastAsia="Times New Roman" w:hAnsiTheme="minorHAnsi"/>
          <w:color w:val="auto"/>
          <w:sz w:val="22"/>
          <w:szCs w:val="22"/>
          <w:lang w:val="fr-FR" w:eastAsia="fr-FR"/>
        </w:rPr>
      </w:pPr>
    </w:p>
    <w:p w14:paraId="6CE8E6C8" w14:textId="2A5FF0C1" w:rsidR="006215C0" w:rsidRPr="00A60735" w:rsidRDefault="006215C0" w:rsidP="000F6E7D">
      <w:pPr>
        <w:pStyle w:val="Default"/>
        <w:jc w:val="both"/>
        <w:rPr>
          <w:rFonts w:asciiTheme="minorHAnsi" w:eastAsia="Times New Roman" w:hAnsiTheme="minorHAnsi"/>
          <w:color w:val="auto"/>
          <w:sz w:val="22"/>
          <w:szCs w:val="22"/>
          <w:lang w:val="fr-FR" w:eastAsia="fr-FR"/>
        </w:rPr>
      </w:pPr>
      <w:r w:rsidRPr="00A60735">
        <w:rPr>
          <w:rFonts w:asciiTheme="minorHAnsi" w:eastAsia="Times New Roman" w:hAnsiTheme="minorHAnsi"/>
          <w:color w:val="auto"/>
          <w:sz w:val="22"/>
          <w:szCs w:val="22"/>
          <w:lang w:val="fr-FR" w:eastAsia="fr-FR"/>
        </w:rPr>
        <w:t>Pour prendre une décision concernant une reprise d’année, la direction s’appuie sur les recommandations d’un comité de passage (comité consultatif formé de la direction d’école et, minimalement, du personnel enseignant concerné auquel peuvent s’ajouter d’autres personnes</w:t>
      </w:r>
      <w:r w:rsidR="00184EDE">
        <w:rPr>
          <w:rFonts w:asciiTheme="minorHAnsi" w:eastAsia="Times New Roman" w:hAnsiTheme="minorHAnsi"/>
          <w:color w:val="auto"/>
          <w:sz w:val="22"/>
          <w:szCs w:val="22"/>
          <w:lang w:val="fr-FR" w:eastAsia="fr-FR"/>
        </w:rPr>
        <w:t>-</w:t>
      </w:r>
      <w:r w:rsidRPr="00A60735">
        <w:rPr>
          <w:rFonts w:asciiTheme="minorHAnsi" w:eastAsia="Times New Roman" w:hAnsiTheme="minorHAnsi"/>
          <w:color w:val="auto"/>
          <w:sz w:val="22"/>
          <w:szCs w:val="22"/>
          <w:lang w:val="fr-FR" w:eastAsia="fr-FR"/>
        </w:rPr>
        <w:t>ressources).</w:t>
      </w:r>
    </w:p>
    <w:p w14:paraId="3DEA82D0" w14:textId="77777777" w:rsidR="006215C0" w:rsidRPr="00A60735" w:rsidRDefault="006215C0" w:rsidP="000F6E7D">
      <w:pPr>
        <w:pStyle w:val="Default"/>
        <w:jc w:val="both"/>
        <w:rPr>
          <w:rFonts w:asciiTheme="minorHAnsi" w:eastAsia="Times New Roman" w:hAnsiTheme="minorHAnsi"/>
          <w:color w:val="auto"/>
          <w:lang w:val="fr-FR" w:eastAsia="fr-FR"/>
        </w:rPr>
      </w:pPr>
    </w:p>
    <w:p w14:paraId="68A93EA6" w14:textId="77777777" w:rsidR="006215C0" w:rsidRDefault="006215C0" w:rsidP="000F6E7D">
      <w:pPr>
        <w:spacing w:after="0" w:line="240" w:lineRule="auto"/>
        <w:jc w:val="both"/>
        <w:rPr>
          <w:b/>
          <w:bCs/>
          <w:i/>
          <w:iCs/>
          <w:bdr w:val="thinThickSmallGap" w:sz="24" w:space="0" w:color="auto"/>
        </w:rPr>
      </w:pPr>
      <w:r w:rsidRPr="00A60735">
        <w:rPr>
          <w:b/>
          <w:bCs/>
          <w:u w:val="single"/>
        </w:rPr>
        <w:t xml:space="preserve">De la </w:t>
      </w:r>
      <w:r w:rsidR="000F6E7D">
        <w:rPr>
          <w:b/>
          <w:bCs/>
          <w:u w:val="single"/>
        </w:rPr>
        <w:t>1</w:t>
      </w:r>
      <w:r w:rsidR="000F6E7D" w:rsidRPr="000F6E7D">
        <w:rPr>
          <w:b/>
          <w:bCs/>
          <w:u w:val="single"/>
          <w:vertAlign w:val="superscript"/>
        </w:rPr>
        <w:t>re</w:t>
      </w:r>
      <w:r w:rsidRPr="00A60735">
        <w:rPr>
          <w:b/>
          <w:bCs/>
          <w:u w:val="single"/>
        </w:rPr>
        <w:t xml:space="preserve"> année vers la </w:t>
      </w:r>
      <w:r w:rsidR="000F6E7D">
        <w:rPr>
          <w:b/>
          <w:bCs/>
          <w:u w:val="single"/>
        </w:rPr>
        <w:t>2</w:t>
      </w:r>
      <w:r w:rsidR="000F6E7D" w:rsidRPr="000F6E7D">
        <w:rPr>
          <w:b/>
          <w:bCs/>
          <w:u w:val="single"/>
          <w:vertAlign w:val="superscript"/>
        </w:rPr>
        <w:t>e</w:t>
      </w:r>
      <w:r w:rsidRPr="00A60735">
        <w:rPr>
          <w:b/>
          <w:bCs/>
          <w:u w:val="single"/>
        </w:rPr>
        <w:t xml:space="preserve"> année du cycle</w:t>
      </w:r>
      <w:r w:rsidRPr="00A60735">
        <w:rPr>
          <w:b/>
          <w:bCs/>
          <w:i/>
          <w:iCs/>
          <w:bdr w:val="thinThickSmallGap" w:sz="24" w:space="0" w:color="auto"/>
        </w:rPr>
        <w:t xml:space="preserve"> </w:t>
      </w:r>
    </w:p>
    <w:p w14:paraId="789F3CD6" w14:textId="77777777" w:rsidR="006215C0" w:rsidRPr="00A60735" w:rsidRDefault="006215C0" w:rsidP="000F6E7D">
      <w:pPr>
        <w:pStyle w:val="Corpsdetexte"/>
        <w:spacing w:after="0"/>
        <w:jc w:val="both"/>
        <w:rPr>
          <w:rFonts w:asciiTheme="minorHAnsi" w:hAnsiTheme="minorHAnsi"/>
          <w:sz w:val="22"/>
          <w:szCs w:val="22"/>
        </w:rPr>
      </w:pPr>
      <w:r w:rsidRPr="00A60735">
        <w:rPr>
          <w:rFonts w:asciiTheme="minorHAnsi" w:hAnsiTheme="minorHAnsi"/>
          <w:sz w:val="22"/>
          <w:szCs w:val="22"/>
        </w:rPr>
        <w:t xml:space="preserve">L’élève n’ayant pas atteint le niveau </w:t>
      </w:r>
      <w:r w:rsidR="00B50083" w:rsidRPr="00A60735">
        <w:rPr>
          <w:rFonts w:asciiTheme="minorHAnsi" w:hAnsiTheme="minorHAnsi"/>
          <w:sz w:val="22"/>
          <w:szCs w:val="22"/>
        </w:rPr>
        <w:t xml:space="preserve">demandé </w:t>
      </w:r>
      <w:r w:rsidRPr="00A60735">
        <w:rPr>
          <w:rFonts w:asciiTheme="minorHAnsi" w:hAnsiTheme="minorHAnsi"/>
          <w:sz w:val="22"/>
          <w:szCs w:val="22"/>
        </w:rPr>
        <w:t>de développement de compétences selon la progression des apprentissages pour l’ensemble des quatre compétences mentionnées ci-dessous est recommandé à un comité de passage.</w:t>
      </w:r>
    </w:p>
    <w:p w14:paraId="0FEDCE96" w14:textId="77777777" w:rsidR="006215C0" w:rsidRPr="00A60735" w:rsidRDefault="006215C0" w:rsidP="00171AD2">
      <w:pPr>
        <w:pStyle w:val="Corpsdetexte"/>
        <w:spacing w:after="0"/>
        <w:rPr>
          <w:rFonts w:asciiTheme="minorHAnsi" w:hAnsiTheme="minorHAnsi"/>
        </w:rPr>
      </w:pPr>
    </w:p>
    <w:p w14:paraId="311B1940" w14:textId="77777777" w:rsidR="006215C0" w:rsidRDefault="006215C0" w:rsidP="000F6E7D">
      <w:pPr>
        <w:numPr>
          <w:ilvl w:val="0"/>
          <w:numId w:val="18"/>
        </w:numPr>
        <w:spacing w:after="0" w:line="240" w:lineRule="auto"/>
        <w:jc w:val="both"/>
        <w:rPr>
          <w:lang w:val="fr-FR"/>
        </w:rPr>
      </w:pPr>
      <w:r w:rsidRPr="000F6E7D">
        <w:rPr>
          <w:lang w:val="fr-FR"/>
        </w:rPr>
        <w:t xml:space="preserve">Lecture : </w:t>
      </w:r>
      <w:r w:rsidR="000F6E7D">
        <w:rPr>
          <w:lang w:val="fr-FR"/>
        </w:rPr>
        <w:t>Lire des textes variés</w:t>
      </w:r>
    </w:p>
    <w:p w14:paraId="77A46E09" w14:textId="77777777" w:rsidR="006215C0" w:rsidRDefault="006215C0" w:rsidP="000F6E7D">
      <w:pPr>
        <w:numPr>
          <w:ilvl w:val="0"/>
          <w:numId w:val="18"/>
        </w:numPr>
        <w:spacing w:after="0" w:line="240" w:lineRule="auto"/>
        <w:jc w:val="both"/>
        <w:rPr>
          <w:lang w:val="fr-FR"/>
        </w:rPr>
      </w:pPr>
      <w:r w:rsidRPr="000F6E7D">
        <w:rPr>
          <w:lang w:val="fr-FR"/>
        </w:rPr>
        <w:t>Écriture : Écrire des textes</w:t>
      </w:r>
      <w:r w:rsidR="000F6E7D">
        <w:rPr>
          <w:lang w:val="fr-FR"/>
        </w:rPr>
        <w:t xml:space="preserve"> variés</w:t>
      </w:r>
    </w:p>
    <w:p w14:paraId="7A1E3B8A" w14:textId="77777777" w:rsidR="006215C0" w:rsidRPr="000F6E7D" w:rsidRDefault="006215C0" w:rsidP="000F6E7D">
      <w:pPr>
        <w:numPr>
          <w:ilvl w:val="0"/>
          <w:numId w:val="18"/>
        </w:numPr>
        <w:spacing w:after="0" w:line="240" w:lineRule="auto"/>
        <w:jc w:val="both"/>
        <w:rPr>
          <w:lang w:val="fr-FR"/>
        </w:rPr>
      </w:pPr>
      <w:r w:rsidRPr="000F6E7D">
        <w:rPr>
          <w:lang w:val="fr-FR"/>
        </w:rPr>
        <w:t>Mathématique : Résoudre des situations problématiques</w:t>
      </w:r>
    </w:p>
    <w:p w14:paraId="74DF091A" w14:textId="77777777" w:rsidR="006215C0" w:rsidRPr="000F6E7D" w:rsidRDefault="006215C0" w:rsidP="000F6E7D">
      <w:pPr>
        <w:numPr>
          <w:ilvl w:val="0"/>
          <w:numId w:val="18"/>
        </w:numPr>
        <w:spacing w:after="0" w:line="240" w:lineRule="auto"/>
        <w:jc w:val="both"/>
        <w:rPr>
          <w:lang w:val="fr-FR"/>
        </w:rPr>
      </w:pPr>
      <w:r w:rsidRPr="000F6E7D">
        <w:rPr>
          <w:lang w:val="fr-FR"/>
        </w:rPr>
        <w:t>Mathématique : Raisonner à l’aide de concept</w:t>
      </w:r>
      <w:r w:rsidR="000F6E7D">
        <w:rPr>
          <w:lang w:val="fr-FR"/>
        </w:rPr>
        <w:t>s et de processus mathématiques</w:t>
      </w:r>
    </w:p>
    <w:p w14:paraId="2B6D20E9" w14:textId="77777777" w:rsidR="000F6E7D" w:rsidRDefault="000F6E7D" w:rsidP="000F6E7D">
      <w:pPr>
        <w:spacing w:after="0" w:line="240" w:lineRule="auto"/>
        <w:ind w:left="360"/>
        <w:jc w:val="both"/>
        <w:rPr>
          <w:lang w:val="fr-FR"/>
        </w:rPr>
      </w:pPr>
    </w:p>
    <w:p w14:paraId="149444DE" w14:textId="77777777" w:rsidR="006215C0" w:rsidRPr="000F6E7D" w:rsidRDefault="006215C0" w:rsidP="000F6E7D">
      <w:pPr>
        <w:spacing w:after="0" w:line="240" w:lineRule="auto"/>
        <w:jc w:val="both"/>
        <w:rPr>
          <w:lang w:val="fr-FR"/>
        </w:rPr>
      </w:pPr>
      <w:r w:rsidRPr="006543EB">
        <w:rPr>
          <w:lang w:val="fr-FR"/>
        </w:rPr>
        <w:t>Un jugement global sur les</w:t>
      </w:r>
      <w:r w:rsidR="00FA1BA2" w:rsidRPr="006543EB">
        <w:rPr>
          <w:lang w:val="fr-FR"/>
        </w:rPr>
        <w:t xml:space="preserve"> tâches réalisées par l’élève,</w:t>
      </w:r>
      <w:r w:rsidRPr="006543EB">
        <w:rPr>
          <w:lang w:val="fr-FR"/>
        </w:rPr>
        <w:t xml:space="preserve"> sur son niveau d’autonomie</w:t>
      </w:r>
      <w:r w:rsidR="00FA1BA2" w:rsidRPr="006543EB">
        <w:rPr>
          <w:lang w:val="fr-FR"/>
        </w:rPr>
        <w:t xml:space="preserve"> et sur sa situation contextuelle</w:t>
      </w:r>
      <w:r w:rsidRPr="006543EB">
        <w:rPr>
          <w:lang w:val="fr-FR"/>
        </w:rPr>
        <w:t xml:space="preserve"> sera également considéré.</w:t>
      </w:r>
    </w:p>
    <w:p w14:paraId="28F87060" w14:textId="77777777" w:rsidR="006215C0" w:rsidRPr="00A60735" w:rsidRDefault="006215C0" w:rsidP="00171AD2">
      <w:pPr>
        <w:pStyle w:val="Corpsdetexte"/>
        <w:spacing w:after="0"/>
        <w:jc w:val="both"/>
        <w:rPr>
          <w:rFonts w:asciiTheme="minorHAnsi" w:hAnsiTheme="minorHAnsi"/>
        </w:rPr>
      </w:pPr>
    </w:p>
    <w:p w14:paraId="5DFBDC74" w14:textId="2A1E9E6E" w:rsidR="006215C0" w:rsidRDefault="006215C0" w:rsidP="000F6E7D">
      <w:pPr>
        <w:pStyle w:val="spip"/>
        <w:shd w:val="clear" w:color="auto" w:fill="D9D9D9" w:themeFill="background1" w:themeFillShade="D9"/>
        <w:spacing w:before="0" w:beforeAutospacing="0" w:after="0" w:afterAutospacing="0"/>
        <w:jc w:val="both"/>
        <w:rPr>
          <w:rFonts w:asciiTheme="minorHAnsi" w:hAnsiTheme="minorHAnsi"/>
          <w:b/>
          <w:sz w:val="28"/>
          <w:szCs w:val="22"/>
          <w:u w:val="single"/>
          <w:lang w:val="fr-FR"/>
        </w:rPr>
      </w:pPr>
      <w:r w:rsidRPr="000F6E7D">
        <w:rPr>
          <w:rFonts w:asciiTheme="minorHAnsi" w:hAnsiTheme="minorHAnsi"/>
          <w:b/>
          <w:sz w:val="28"/>
          <w:szCs w:val="22"/>
          <w:u w:val="single"/>
          <w:lang w:val="fr-FR"/>
        </w:rPr>
        <w:t>Décision de classement et de passage</w:t>
      </w:r>
    </w:p>
    <w:p w14:paraId="22453638" w14:textId="77777777" w:rsidR="000F6E7D" w:rsidRPr="000F6E7D" w:rsidRDefault="000F6E7D" w:rsidP="000F6E7D">
      <w:pPr>
        <w:pStyle w:val="spip"/>
        <w:spacing w:before="0" w:beforeAutospacing="0" w:after="0" w:afterAutospacing="0"/>
        <w:jc w:val="both"/>
        <w:rPr>
          <w:rFonts w:asciiTheme="minorHAnsi" w:hAnsiTheme="minorHAnsi"/>
          <w:b/>
          <w:sz w:val="22"/>
          <w:szCs w:val="22"/>
          <w:u w:val="single"/>
          <w:lang w:val="fr-FR"/>
        </w:rPr>
      </w:pPr>
    </w:p>
    <w:p w14:paraId="543DC148" w14:textId="77777777" w:rsidR="006215C0" w:rsidRPr="00A60735" w:rsidRDefault="006215C0" w:rsidP="000F6E7D">
      <w:pPr>
        <w:pStyle w:val="Retraitcorpsdetexte3"/>
        <w:spacing w:after="0" w:line="240" w:lineRule="auto"/>
        <w:ind w:left="0"/>
        <w:jc w:val="both"/>
        <w:rPr>
          <w:b/>
          <w:sz w:val="22"/>
          <w:szCs w:val="22"/>
          <w:u w:val="single"/>
        </w:rPr>
      </w:pPr>
      <w:r w:rsidRPr="00A60735">
        <w:rPr>
          <w:b/>
          <w:sz w:val="22"/>
          <w:szCs w:val="22"/>
          <w:u w:val="single"/>
        </w:rPr>
        <w:t>Cheminement particulier</w:t>
      </w:r>
    </w:p>
    <w:p w14:paraId="602CD72C" w14:textId="7D10ECB5" w:rsidR="006215C0" w:rsidRPr="00A60735" w:rsidRDefault="006215C0" w:rsidP="000F6E7D">
      <w:pPr>
        <w:pStyle w:val="Retraitcorpsdetexte3"/>
        <w:spacing w:after="0" w:line="240" w:lineRule="auto"/>
        <w:ind w:left="0"/>
        <w:jc w:val="both"/>
        <w:rPr>
          <w:sz w:val="22"/>
          <w:szCs w:val="22"/>
        </w:rPr>
      </w:pPr>
      <w:r w:rsidRPr="00A60735">
        <w:rPr>
          <w:sz w:val="22"/>
          <w:szCs w:val="22"/>
        </w:rPr>
        <w:t>Le classement d’un élève dans un cheminement particulier relève des critères déterminés au niveau d</w:t>
      </w:r>
      <w:r w:rsidR="00444F60">
        <w:rPr>
          <w:sz w:val="22"/>
          <w:szCs w:val="22"/>
        </w:rPr>
        <w:t>u</w:t>
      </w:r>
      <w:r w:rsidR="006C26E6">
        <w:rPr>
          <w:sz w:val="22"/>
          <w:szCs w:val="22"/>
        </w:rPr>
        <w:t xml:space="preserve"> Centre de services scolaire</w:t>
      </w:r>
      <w:r w:rsidRPr="00A60735">
        <w:rPr>
          <w:sz w:val="22"/>
          <w:szCs w:val="22"/>
        </w:rPr>
        <w:t xml:space="preserve"> et du réseau auquel appartient l’école.</w:t>
      </w:r>
    </w:p>
    <w:p w14:paraId="3347A207" w14:textId="77777777" w:rsidR="006215C0" w:rsidRPr="00A60735" w:rsidRDefault="006215C0" w:rsidP="000F6E7D">
      <w:pPr>
        <w:pStyle w:val="Retraitcorpsdetexte3"/>
        <w:spacing w:after="0" w:line="240" w:lineRule="auto"/>
        <w:ind w:left="0"/>
        <w:jc w:val="both"/>
        <w:rPr>
          <w:sz w:val="22"/>
          <w:szCs w:val="22"/>
        </w:rPr>
      </w:pPr>
    </w:p>
    <w:p w14:paraId="5E1FC7B9" w14:textId="372E7638" w:rsidR="006215C0" w:rsidRPr="00A60735" w:rsidRDefault="006215C0" w:rsidP="000F6E7D">
      <w:pPr>
        <w:pStyle w:val="Retraitcorpsdetexte3"/>
        <w:spacing w:after="0" w:line="240" w:lineRule="auto"/>
        <w:ind w:left="0"/>
        <w:jc w:val="both"/>
        <w:rPr>
          <w:b/>
          <w:sz w:val="22"/>
          <w:szCs w:val="22"/>
          <w:u w:val="single"/>
        </w:rPr>
      </w:pPr>
      <w:r w:rsidRPr="00A60735">
        <w:rPr>
          <w:b/>
          <w:sz w:val="22"/>
          <w:szCs w:val="22"/>
          <w:u w:val="single"/>
        </w:rPr>
        <w:t>Année supplémentaire de fréquentation</w:t>
      </w:r>
    </w:p>
    <w:p w14:paraId="043DF49A" w14:textId="77777777" w:rsidR="006215C0" w:rsidRPr="00A60735" w:rsidRDefault="006215C0" w:rsidP="000F6E7D">
      <w:pPr>
        <w:pStyle w:val="Retraitcorpsdetexte3"/>
        <w:spacing w:after="0" w:line="240" w:lineRule="auto"/>
        <w:ind w:left="0"/>
        <w:jc w:val="both"/>
        <w:rPr>
          <w:sz w:val="22"/>
          <w:szCs w:val="22"/>
        </w:rPr>
      </w:pPr>
      <w:r w:rsidRPr="00A60735">
        <w:rPr>
          <w:sz w:val="22"/>
          <w:szCs w:val="22"/>
        </w:rPr>
        <w:t>Sur demande écrite des parents, une dérogation peut être envisagée pour l’élève de 5</w:t>
      </w:r>
      <w:r w:rsidRPr="00A60735">
        <w:rPr>
          <w:sz w:val="22"/>
          <w:szCs w:val="22"/>
          <w:vertAlign w:val="superscript"/>
        </w:rPr>
        <w:t>e</w:t>
      </w:r>
      <w:r w:rsidRPr="00A60735">
        <w:rPr>
          <w:sz w:val="22"/>
          <w:szCs w:val="22"/>
        </w:rPr>
        <w:t xml:space="preserve"> année qui a déjà prolongé un cycle d’une année.</w:t>
      </w:r>
    </w:p>
    <w:p w14:paraId="57DD7D1A" w14:textId="77777777" w:rsidR="006215C0" w:rsidRPr="00A60735" w:rsidRDefault="006215C0" w:rsidP="000F6E7D">
      <w:pPr>
        <w:pStyle w:val="Retraitcorpsdetexte3"/>
        <w:spacing w:after="0" w:line="240" w:lineRule="auto"/>
        <w:ind w:left="0"/>
        <w:jc w:val="both"/>
        <w:rPr>
          <w:sz w:val="22"/>
          <w:szCs w:val="22"/>
        </w:rPr>
      </w:pPr>
    </w:p>
    <w:p w14:paraId="67154162" w14:textId="77777777" w:rsidR="006215C0" w:rsidRPr="00A60735" w:rsidRDefault="006215C0" w:rsidP="000F6E7D">
      <w:pPr>
        <w:pStyle w:val="Retraitcorpsdetexte3"/>
        <w:spacing w:after="0" w:line="240" w:lineRule="auto"/>
        <w:ind w:left="0"/>
        <w:jc w:val="both"/>
        <w:rPr>
          <w:b/>
          <w:sz w:val="22"/>
          <w:szCs w:val="22"/>
          <w:u w:val="single"/>
        </w:rPr>
      </w:pPr>
      <w:r w:rsidRPr="00A60735">
        <w:rPr>
          <w:b/>
          <w:sz w:val="22"/>
          <w:szCs w:val="22"/>
          <w:u w:val="single"/>
        </w:rPr>
        <w:t>Prolongement d’un cycle</w:t>
      </w:r>
    </w:p>
    <w:p w14:paraId="357A3EDE" w14:textId="77777777" w:rsidR="006215C0" w:rsidRPr="00A60735" w:rsidRDefault="007F3D11" w:rsidP="000F6E7D">
      <w:pPr>
        <w:pStyle w:val="Retraitcorpsdetexte3"/>
        <w:spacing w:after="0" w:line="240" w:lineRule="auto"/>
        <w:ind w:left="0"/>
        <w:jc w:val="both"/>
        <w:rPr>
          <w:sz w:val="22"/>
          <w:szCs w:val="22"/>
        </w:rPr>
      </w:pPr>
      <w:r w:rsidRPr="00A60735">
        <w:rPr>
          <w:sz w:val="22"/>
          <w:szCs w:val="22"/>
        </w:rPr>
        <w:t xml:space="preserve">Un élève peut </w:t>
      </w:r>
      <w:r w:rsidR="006215C0" w:rsidRPr="00A60735">
        <w:rPr>
          <w:sz w:val="22"/>
          <w:szCs w:val="22"/>
        </w:rPr>
        <w:t>prolonger un cycle d’une année afin de lui permettre d’atteindre les niveaux de compétences demandés par ce cycle. Cette mesure ne peut s’appliquer qu’une fois tout au long du primaire.</w:t>
      </w:r>
    </w:p>
    <w:p w14:paraId="2DCAA490" w14:textId="77777777" w:rsidR="006215C0" w:rsidRPr="00A60735" w:rsidRDefault="006215C0" w:rsidP="000F6E7D">
      <w:pPr>
        <w:pStyle w:val="Retraitcorpsdetexte3"/>
        <w:spacing w:after="0" w:line="240" w:lineRule="auto"/>
        <w:ind w:left="0"/>
        <w:jc w:val="both"/>
        <w:rPr>
          <w:sz w:val="22"/>
          <w:szCs w:val="22"/>
        </w:rPr>
      </w:pPr>
    </w:p>
    <w:p w14:paraId="521800F4" w14:textId="77777777" w:rsidR="006215C0" w:rsidRPr="00A60735" w:rsidRDefault="006215C0" w:rsidP="000F6E7D">
      <w:pPr>
        <w:pStyle w:val="Retraitcorpsdetexte3"/>
        <w:spacing w:after="0" w:line="240" w:lineRule="auto"/>
        <w:ind w:left="0"/>
        <w:jc w:val="both"/>
        <w:rPr>
          <w:b/>
          <w:sz w:val="22"/>
          <w:szCs w:val="22"/>
          <w:u w:val="single"/>
        </w:rPr>
      </w:pPr>
      <w:r w:rsidRPr="00A60735">
        <w:rPr>
          <w:b/>
          <w:sz w:val="22"/>
          <w:szCs w:val="22"/>
          <w:u w:val="single"/>
        </w:rPr>
        <w:t>Saut de classe</w:t>
      </w:r>
    </w:p>
    <w:p w14:paraId="7DE965E8" w14:textId="77777777" w:rsidR="006215C0" w:rsidRDefault="006215C0" w:rsidP="000F6E7D">
      <w:pPr>
        <w:pStyle w:val="Retraitcorpsdetexte3"/>
        <w:spacing w:after="0" w:line="240" w:lineRule="auto"/>
        <w:ind w:left="0"/>
        <w:jc w:val="both"/>
        <w:rPr>
          <w:sz w:val="22"/>
          <w:szCs w:val="22"/>
        </w:rPr>
      </w:pPr>
      <w:r w:rsidRPr="00A60735">
        <w:rPr>
          <w:sz w:val="22"/>
          <w:szCs w:val="22"/>
        </w:rPr>
        <w:t>Le saut de classe est soumis aux conditions suivantes :</w:t>
      </w:r>
    </w:p>
    <w:p w14:paraId="7DF76A3E" w14:textId="77777777" w:rsidR="000F6E7D" w:rsidRPr="000F6E7D" w:rsidRDefault="000F6E7D" w:rsidP="000F6E7D">
      <w:pPr>
        <w:pStyle w:val="Retraitcorpsdetexte3"/>
        <w:spacing w:after="0" w:line="240" w:lineRule="auto"/>
        <w:ind w:left="0"/>
        <w:jc w:val="both"/>
        <w:rPr>
          <w:szCs w:val="22"/>
        </w:rPr>
      </w:pPr>
    </w:p>
    <w:p w14:paraId="17B3BB32" w14:textId="77777777" w:rsidR="006215C0" w:rsidRPr="00A60735" w:rsidRDefault="006215C0" w:rsidP="000F6E7D">
      <w:pPr>
        <w:pStyle w:val="Retraitcorpsdetexte3"/>
        <w:numPr>
          <w:ilvl w:val="0"/>
          <w:numId w:val="20"/>
        </w:numPr>
        <w:spacing w:after="0" w:line="240" w:lineRule="auto"/>
        <w:jc w:val="both"/>
        <w:rPr>
          <w:sz w:val="22"/>
          <w:szCs w:val="22"/>
        </w:rPr>
      </w:pPr>
      <w:r w:rsidRPr="00A60735">
        <w:rPr>
          <w:sz w:val="22"/>
          <w:szCs w:val="22"/>
        </w:rPr>
        <w:t>Demande officielle des parents</w:t>
      </w:r>
    </w:p>
    <w:p w14:paraId="65212B94" w14:textId="77777777" w:rsidR="006215C0" w:rsidRPr="00A60735" w:rsidRDefault="006215C0" w:rsidP="000F6E7D">
      <w:pPr>
        <w:pStyle w:val="Retraitcorpsdetexte3"/>
        <w:numPr>
          <w:ilvl w:val="0"/>
          <w:numId w:val="20"/>
        </w:numPr>
        <w:spacing w:after="0" w:line="240" w:lineRule="auto"/>
        <w:jc w:val="both"/>
        <w:rPr>
          <w:sz w:val="22"/>
          <w:szCs w:val="22"/>
        </w:rPr>
      </w:pPr>
      <w:r w:rsidRPr="00A60735">
        <w:rPr>
          <w:sz w:val="22"/>
          <w:szCs w:val="22"/>
        </w:rPr>
        <w:t>Recommandation du titulaire</w:t>
      </w:r>
    </w:p>
    <w:p w14:paraId="4491B25E" w14:textId="77777777" w:rsidR="006215C0" w:rsidRPr="00A60735" w:rsidRDefault="006215C0" w:rsidP="000F6E7D">
      <w:pPr>
        <w:pStyle w:val="Retraitcorpsdetexte3"/>
        <w:numPr>
          <w:ilvl w:val="0"/>
          <w:numId w:val="20"/>
        </w:numPr>
        <w:spacing w:after="0" w:line="240" w:lineRule="auto"/>
        <w:jc w:val="both"/>
        <w:rPr>
          <w:sz w:val="22"/>
          <w:szCs w:val="22"/>
        </w:rPr>
      </w:pPr>
      <w:r w:rsidRPr="00A60735">
        <w:rPr>
          <w:sz w:val="22"/>
          <w:szCs w:val="22"/>
        </w:rPr>
        <w:t>Décision de la direction quant à l’application</w:t>
      </w:r>
    </w:p>
    <w:p w14:paraId="2474A5AE" w14:textId="77777777" w:rsidR="006215C0" w:rsidRPr="00A60735" w:rsidRDefault="006215C0" w:rsidP="000F6E7D">
      <w:pPr>
        <w:pStyle w:val="Retraitcorpsdetexte3"/>
        <w:spacing w:after="0" w:line="240" w:lineRule="auto"/>
        <w:ind w:left="0"/>
        <w:jc w:val="both"/>
        <w:rPr>
          <w:sz w:val="22"/>
          <w:szCs w:val="22"/>
        </w:rPr>
      </w:pPr>
    </w:p>
    <w:p w14:paraId="2A04BC69" w14:textId="77777777" w:rsidR="006215C0" w:rsidRPr="00A60735" w:rsidRDefault="006215C0" w:rsidP="000F6E7D">
      <w:pPr>
        <w:pStyle w:val="Retraitcorpsdetexte3"/>
        <w:spacing w:after="0" w:line="240" w:lineRule="auto"/>
        <w:ind w:left="0"/>
        <w:jc w:val="both"/>
        <w:rPr>
          <w:b/>
          <w:sz w:val="22"/>
          <w:szCs w:val="22"/>
          <w:u w:val="single"/>
        </w:rPr>
      </w:pPr>
      <w:r w:rsidRPr="00A60735">
        <w:rPr>
          <w:b/>
          <w:sz w:val="22"/>
          <w:szCs w:val="22"/>
          <w:u w:val="single"/>
        </w:rPr>
        <w:t>Passage primaire-secondaire</w:t>
      </w:r>
    </w:p>
    <w:p w14:paraId="12BCC477" w14:textId="77777777" w:rsidR="006215C0" w:rsidRPr="00A60735" w:rsidRDefault="006215C0" w:rsidP="000F6E7D">
      <w:pPr>
        <w:pStyle w:val="Retraitcorpsdetexte3"/>
        <w:spacing w:after="0" w:line="240" w:lineRule="auto"/>
        <w:ind w:left="0"/>
        <w:jc w:val="both"/>
        <w:rPr>
          <w:sz w:val="22"/>
          <w:szCs w:val="22"/>
        </w:rPr>
      </w:pPr>
      <w:r w:rsidRPr="00A60735">
        <w:rPr>
          <w:sz w:val="22"/>
          <w:szCs w:val="22"/>
        </w:rPr>
        <w:t>Lorsque la direction accorde le passage au secondaire, elle fait une recommandation de classement en tenant compte des structures d’accueil offertes par le secondaire. Il s’agit d’une recommandation : le classement au secondaire est du ressort du secondaire.</w:t>
      </w:r>
    </w:p>
    <w:p w14:paraId="58FE5D4A" w14:textId="77777777" w:rsidR="0040576B" w:rsidRDefault="0040576B" w:rsidP="000F6E7D">
      <w:pPr>
        <w:pStyle w:val="Retraitcorpsdetexte3"/>
        <w:spacing w:after="0" w:line="240" w:lineRule="auto"/>
        <w:ind w:left="0"/>
        <w:jc w:val="both"/>
        <w:rPr>
          <w:b/>
          <w:sz w:val="22"/>
          <w:szCs w:val="22"/>
          <w:u w:val="single"/>
        </w:rPr>
      </w:pPr>
    </w:p>
    <w:p w14:paraId="1900266D" w14:textId="77777777" w:rsidR="00BD20FC" w:rsidRDefault="00BD20FC" w:rsidP="000F6E7D">
      <w:pPr>
        <w:pStyle w:val="Retraitcorpsdetexte3"/>
        <w:spacing w:after="0" w:line="240" w:lineRule="auto"/>
        <w:ind w:left="0"/>
        <w:jc w:val="both"/>
        <w:rPr>
          <w:b/>
          <w:sz w:val="22"/>
          <w:szCs w:val="22"/>
          <w:u w:val="single"/>
        </w:rPr>
      </w:pPr>
    </w:p>
    <w:p w14:paraId="156C99EC" w14:textId="25BCF31E" w:rsidR="006215C0" w:rsidRPr="00A60735" w:rsidRDefault="006215C0" w:rsidP="00626B75">
      <w:pPr>
        <w:spacing w:after="0" w:line="240" w:lineRule="auto"/>
        <w:rPr>
          <w:b/>
          <w:u w:val="single"/>
        </w:rPr>
      </w:pPr>
      <w:r w:rsidRPr="00A60735">
        <w:rPr>
          <w:b/>
          <w:u w:val="single"/>
        </w:rPr>
        <w:lastRenderedPageBreak/>
        <w:t>Décision</w:t>
      </w:r>
    </w:p>
    <w:p w14:paraId="0259AC0F" w14:textId="77777777" w:rsidR="006215C0" w:rsidRDefault="006215C0" w:rsidP="000F6E7D">
      <w:pPr>
        <w:pStyle w:val="Retraitcorpsdetexte3"/>
        <w:spacing w:after="0" w:line="240" w:lineRule="auto"/>
        <w:ind w:left="0"/>
        <w:jc w:val="both"/>
        <w:rPr>
          <w:sz w:val="22"/>
          <w:szCs w:val="22"/>
        </w:rPr>
      </w:pPr>
      <w:r w:rsidRPr="00A60735">
        <w:rPr>
          <w:sz w:val="22"/>
          <w:szCs w:val="22"/>
        </w:rPr>
        <w:t>Pour prendre la décision de passage, la direction s’appuie sur la recommandation du comité de passage. Cette décision prend en compte les considérations suivantes :</w:t>
      </w:r>
    </w:p>
    <w:p w14:paraId="452A6D34" w14:textId="77777777" w:rsidR="000F6E7D" w:rsidRPr="00A60735" w:rsidRDefault="000F6E7D" w:rsidP="000F6E7D">
      <w:pPr>
        <w:pStyle w:val="Retraitcorpsdetexte3"/>
        <w:spacing w:after="0" w:line="240" w:lineRule="auto"/>
        <w:ind w:left="0"/>
        <w:jc w:val="both"/>
        <w:rPr>
          <w:sz w:val="22"/>
          <w:szCs w:val="22"/>
        </w:rPr>
      </w:pPr>
    </w:p>
    <w:p w14:paraId="07AC2EC0" w14:textId="77777777" w:rsidR="006215C0" w:rsidRPr="00ED3925" w:rsidRDefault="006215C0" w:rsidP="000F6E7D">
      <w:pPr>
        <w:pStyle w:val="Retraitcorpsdetexte3"/>
        <w:numPr>
          <w:ilvl w:val="0"/>
          <w:numId w:val="20"/>
        </w:numPr>
        <w:spacing w:after="0" w:line="240" w:lineRule="auto"/>
        <w:jc w:val="both"/>
        <w:rPr>
          <w:sz w:val="22"/>
          <w:szCs w:val="22"/>
        </w:rPr>
      </w:pPr>
      <w:r w:rsidRPr="00ED3925">
        <w:rPr>
          <w:sz w:val="22"/>
          <w:szCs w:val="22"/>
        </w:rPr>
        <w:t>Le jugement des enseignants conc</w:t>
      </w:r>
      <w:r w:rsidR="002A3554" w:rsidRPr="00ED3925">
        <w:rPr>
          <w:sz w:val="22"/>
          <w:szCs w:val="22"/>
        </w:rPr>
        <w:t>ernés incluant l’orthopédagogue</w:t>
      </w:r>
      <w:r w:rsidR="00B50083" w:rsidRPr="00ED3925">
        <w:rPr>
          <w:sz w:val="22"/>
          <w:szCs w:val="22"/>
        </w:rPr>
        <w:t>.</w:t>
      </w:r>
    </w:p>
    <w:p w14:paraId="738A3179" w14:textId="77777777" w:rsidR="006215C0" w:rsidRPr="00ED3925" w:rsidRDefault="006215C0" w:rsidP="000F6E7D">
      <w:pPr>
        <w:pStyle w:val="Retraitcorpsdetexte3"/>
        <w:numPr>
          <w:ilvl w:val="0"/>
          <w:numId w:val="20"/>
        </w:numPr>
        <w:spacing w:after="0" w:line="240" w:lineRule="auto"/>
        <w:jc w:val="both"/>
        <w:rPr>
          <w:sz w:val="22"/>
          <w:szCs w:val="22"/>
        </w:rPr>
      </w:pPr>
      <w:r w:rsidRPr="00ED3925">
        <w:rPr>
          <w:sz w:val="22"/>
          <w:szCs w:val="22"/>
        </w:rPr>
        <w:t>Le bilan de fin d’année</w:t>
      </w:r>
      <w:r w:rsidR="002A3554" w:rsidRPr="00ED3925">
        <w:rPr>
          <w:sz w:val="22"/>
          <w:szCs w:val="22"/>
        </w:rPr>
        <w:t xml:space="preserve"> en français et en mathématique</w:t>
      </w:r>
      <w:r w:rsidR="00B50083" w:rsidRPr="00ED3925">
        <w:rPr>
          <w:sz w:val="22"/>
          <w:szCs w:val="22"/>
        </w:rPr>
        <w:t>.</w:t>
      </w:r>
    </w:p>
    <w:p w14:paraId="1798D1DD" w14:textId="77777777" w:rsidR="006215C0" w:rsidRPr="00ED3925" w:rsidRDefault="006215C0" w:rsidP="000F6E7D">
      <w:pPr>
        <w:pStyle w:val="Retraitcorpsdetexte3"/>
        <w:numPr>
          <w:ilvl w:val="0"/>
          <w:numId w:val="20"/>
        </w:numPr>
        <w:spacing w:after="0" w:line="240" w:lineRule="auto"/>
        <w:jc w:val="both"/>
        <w:rPr>
          <w:sz w:val="22"/>
          <w:szCs w:val="22"/>
        </w:rPr>
      </w:pPr>
      <w:r w:rsidRPr="00ED3925">
        <w:rPr>
          <w:sz w:val="22"/>
          <w:szCs w:val="22"/>
        </w:rPr>
        <w:t>Les progrès de l’élève au cours du cycle en lien avec la</w:t>
      </w:r>
      <w:r w:rsidR="002A3554" w:rsidRPr="00ED3925">
        <w:rPr>
          <w:sz w:val="22"/>
          <w:szCs w:val="22"/>
        </w:rPr>
        <w:t xml:space="preserve"> progression des apprentissages</w:t>
      </w:r>
      <w:r w:rsidR="00B50083" w:rsidRPr="00ED3925">
        <w:rPr>
          <w:sz w:val="22"/>
          <w:szCs w:val="22"/>
        </w:rPr>
        <w:t>.</w:t>
      </w:r>
    </w:p>
    <w:p w14:paraId="5CB7DC22" w14:textId="77777777" w:rsidR="006215C0" w:rsidRPr="00A60735" w:rsidRDefault="006215C0" w:rsidP="000F6E7D">
      <w:pPr>
        <w:pStyle w:val="Retraitcorpsdetexte3"/>
        <w:numPr>
          <w:ilvl w:val="0"/>
          <w:numId w:val="20"/>
        </w:numPr>
        <w:spacing w:after="0" w:line="240" w:lineRule="auto"/>
        <w:jc w:val="both"/>
        <w:rPr>
          <w:sz w:val="22"/>
          <w:szCs w:val="22"/>
        </w:rPr>
      </w:pPr>
      <w:r w:rsidRPr="00A60735">
        <w:rPr>
          <w:sz w:val="22"/>
          <w:szCs w:val="22"/>
        </w:rPr>
        <w:t>L’évaluat</w:t>
      </w:r>
      <w:r w:rsidR="002A3554">
        <w:rPr>
          <w:sz w:val="22"/>
          <w:szCs w:val="22"/>
        </w:rPr>
        <w:t>ion psychologique</w:t>
      </w:r>
      <w:r w:rsidR="00B50083">
        <w:rPr>
          <w:sz w:val="22"/>
          <w:szCs w:val="22"/>
        </w:rPr>
        <w:t>.</w:t>
      </w:r>
    </w:p>
    <w:p w14:paraId="1484DDD2" w14:textId="77777777" w:rsidR="006215C0" w:rsidRPr="002A3554" w:rsidRDefault="006215C0" w:rsidP="002A3554">
      <w:pPr>
        <w:pStyle w:val="Retraitcorpsdetexte3"/>
        <w:numPr>
          <w:ilvl w:val="0"/>
          <w:numId w:val="20"/>
        </w:numPr>
        <w:spacing w:after="0" w:line="240" w:lineRule="auto"/>
        <w:jc w:val="both"/>
        <w:rPr>
          <w:sz w:val="22"/>
          <w:szCs w:val="22"/>
        </w:rPr>
      </w:pPr>
      <w:r w:rsidRPr="00A60735">
        <w:rPr>
          <w:sz w:val="22"/>
          <w:szCs w:val="22"/>
        </w:rPr>
        <w:t xml:space="preserve">Le degré de maturation et d’autonomie de l’élève (effort, persévérance, habiletés à utiliser ses  </w:t>
      </w:r>
      <w:r w:rsidRPr="002A3554">
        <w:rPr>
          <w:sz w:val="22"/>
          <w:szCs w:val="22"/>
        </w:rPr>
        <w:t xml:space="preserve"> stratégies, </w:t>
      </w:r>
      <w:r w:rsidR="002A3554">
        <w:rPr>
          <w:sz w:val="22"/>
          <w:szCs w:val="22"/>
        </w:rPr>
        <w:t>etc.)</w:t>
      </w:r>
      <w:r w:rsidR="00B50083">
        <w:rPr>
          <w:sz w:val="22"/>
          <w:szCs w:val="22"/>
        </w:rPr>
        <w:t>.</w:t>
      </w:r>
    </w:p>
    <w:p w14:paraId="483E701E" w14:textId="77777777" w:rsidR="006215C0" w:rsidRPr="00A60735" w:rsidRDefault="006215C0" w:rsidP="000F6E7D">
      <w:pPr>
        <w:pStyle w:val="Retraitcorpsdetexte3"/>
        <w:numPr>
          <w:ilvl w:val="0"/>
          <w:numId w:val="20"/>
        </w:numPr>
        <w:spacing w:after="0" w:line="240" w:lineRule="auto"/>
        <w:jc w:val="both"/>
        <w:rPr>
          <w:sz w:val="22"/>
          <w:szCs w:val="22"/>
        </w:rPr>
      </w:pPr>
      <w:r w:rsidRPr="00A60735">
        <w:rPr>
          <w:sz w:val="22"/>
          <w:szCs w:val="22"/>
        </w:rPr>
        <w:t xml:space="preserve">Le </w:t>
      </w:r>
      <w:r w:rsidR="002A3554">
        <w:rPr>
          <w:sz w:val="22"/>
          <w:szCs w:val="22"/>
        </w:rPr>
        <w:t>cheminement scolaire de l’élève</w:t>
      </w:r>
      <w:r w:rsidR="00B50083">
        <w:rPr>
          <w:sz w:val="22"/>
          <w:szCs w:val="22"/>
        </w:rPr>
        <w:t>.</w:t>
      </w:r>
    </w:p>
    <w:p w14:paraId="1E601CE5" w14:textId="77777777" w:rsidR="006215C0" w:rsidRPr="00A60735" w:rsidRDefault="006215C0" w:rsidP="000F6E7D">
      <w:pPr>
        <w:pStyle w:val="Retraitcorpsdetexte3"/>
        <w:numPr>
          <w:ilvl w:val="0"/>
          <w:numId w:val="20"/>
        </w:numPr>
        <w:spacing w:after="0" w:line="240" w:lineRule="auto"/>
        <w:jc w:val="both"/>
        <w:rPr>
          <w:sz w:val="22"/>
          <w:szCs w:val="22"/>
        </w:rPr>
      </w:pPr>
      <w:r w:rsidRPr="00A60735">
        <w:rPr>
          <w:sz w:val="22"/>
          <w:szCs w:val="22"/>
        </w:rPr>
        <w:t>Les mesures d’aide offertes (</w:t>
      </w:r>
      <w:r w:rsidR="002A3554">
        <w:rPr>
          <w:sz w:val="22"/>
          <w:szCs w:val="22"/>
        </w:rPr>
        <w:t>orthopédagogie, récupération, etc.)</w:t>
      </w:r>
      <w:r w:rsidR="00B50083">
        <w:rPr>
          <w:sz w:val="22"/>
          <w:szCs w:val="22"/>
        </w:rPr>
        <w:t>.</w:t>
      </w:r>
    </w:p>
    <w:p w14:paraId="6841498B" w14:textId="77777777" w:rsidR="006215C0" w:rsidRPr="00A60735" w:rsidRDefault="002A3554" w:rsidP="000F6E7D">
      <w:pPr>
        <w:pStyle w:val="Retraitcorpsdetexte3"/>
        <w:numPr>
          <w:ilvl w:val="0"/>
          <w:numId w:val="20"/>
        </w:numPr>
        <w:spacing w:after="0" w:line="240" w:lineRule="auto"/>
        <w:jc w:val="both"/>
        <w:rPr>
          <w:sz w:val="22"/>
          <w:szCs w:val="22"/>
        </w:rPr>
      </w:pPr>
      <w:r>
        <w:rPr>
          <w:sz w:val="22"/>
          <w:szCs w:val="22"/>
        </w:rPr>
        <w:t>Le support de la famille</w:t>
      </w:r>
      <w:r w:rsidR="00B50083">
        <w:rPr>
          <w:sz w:val="22"/>
          <w:szCs w:val="22"/>
        </w:rPr>
        <w:t>.</w:t>
      </w:r>
    </w:p>
    <w:p w14:paraId="2BAF36DC" w14:textId="77777777" w:rsidR="006215C0" w:rsidRPr="00A60735" w:rsidRDefault="006215C0" w:rsidP="000F6E7D">
      <w:pPr>
        <w:pStyle w:val="Retraitcorpsdetexte3"/>
        <w:spacing w:after="0" w:line="240" w:lineRule="auto"/>
        <w:ind w:left="0"/>
        <w:jc w:val="both"/>
        <w:rPr>
          <w:sz w:val="22"/>
          <w:szCs w:val="22"/>
        </w:rPr>
      </w:pPr>
    </w:p>
    <w:p w14:paraId="7BD855D5" w14:textId="77777777" w:rsidR="006215C0" w:rsidRPr="00A60735" w:rsidRDefault="006215C0" w:rsidP="000F6E7D">
      <w:pPr>
        <w:pStyle w:val="Retraitcorpsdetexte3"/>
        <w:spacing w:after="0" w:line="240" w:lineRule="auto"/>
        <w:ind w:left="0"/>
        <w:jc w:val="both"/>
        <w:rPr>
          <w:b/>
          <w:sz w:val="22"/>
          <w:szCs w:val="22"/>
          <w:u w:val="single"/>
        </w:rPr>
      </w:pPr>
      <w:r w:rsidRPr="00A60735">
        <w:rPr>
          <w:b/>
          <w:sz w:val="22"/>
          <w:szCs w:val="22"/>
          <w:u w:val="single"/>
        </w:rPr>
        <w:t>Appel de la décision</w:t>
      </w:r>
    </w:p>
    <w:p w14:paraId="3561CA42" w14:textId="6E379036" w:rsidR="006215C0" w:rsidRPr="00A60735" w:rsidRDefault="006215C0" w:rsidP="000F6E7D">
      <w:pPr>
        <w:pStyle w:val="Retraitcorpsdetexte3"/>
        <w:spacing w:after="0" w:line="240" w:lineRule="auto"/>
        <w:ind w:left="0"/>
        <w:jc w:val="both"/>
        <w:rPr>
          <w:sz w:val="22"/>
          <w:szCs w:val="22"/>
        </w:rPr>
      </w:pPr>
      <w:r w:rsidRPr="00A60735">
        <w:rPr>
          <w:sz w:val="22"/>
          <w:szCs w:val="22"/>
        </w:rPr>
        <w:t xml:space="preserve">Le titulaire de l’autorité parentale qui désire en appeler d’une décision se conforme à la procédure en vigueur </w:t>
      </w:r>
      <w:r w:rsidR="00444F60">
        <w:rPr>
          <w:sz w:val="22"/>
          <w:szCs w:val="22"/>
        </w:rPr>
        <w:t>au Centre de services</w:t>
      </w:r>
      <w:r w:rsidRPr="00A60735">
        <w:rPr>
          <w:sz w:val="22"/>
          <w:szCs w:val="22"/>
        </w:rPr>
        <w:t xml:space="preserve"> scolaire et reçoit à cet effet l’aide du secrétaire général.</w:t>
      </w:r>
    </w:p>
    <w:p w14:paraId="44E1356B" w14:textId="77777777" w:rsidR="00AE0AFB" w:rsidRDefault="00AE0AFB" w:rsidP="00171AD2">
      <w:pPr>
        <w:pStyle w:val="Retraitcorpsdetexte3"/>
        <w:spacing w:after="0" w:line="240" w:lineRule="auto"/>
        <w:ind w:left="0"/>
        <w:jc w:val="both"/>
        <w:rPr>
          <w:sz w:val="24"/>
          <w:szCs w:val="24"/>
        </w:rPr>
      </w:pPr>
    </w:p>
    <w:p w14:paraId="6E14AC30" w14:textId="77777777" w:rsidR="00BD20FC" w:rsidRDefault="00BD20FC">
      <w:pPr>
        <w:rPr>
          <w:rFonts w:eastAsia="Times New Roman" w:cs="Times New Roman"/>
          <w:b/>
          <w:sz w:val="28"/>
          <w:u w:val="single"/>
          <w:lang w:val="fr-FR" w:eastAsia="fr-CA"/>
        </w:rPr>
      </w:pPr>
      <w:r>
        <w:rPr>
          <w:b/>
          <w:sz w:val="28"/>
          <w:u w:val="single"/>
          <w:lang w:val="fr-FR"/>
        </w:rPr>
        <w:br w:type="page"/>
      </w:r>
    </w:p>
    <w:p w14:paraId="7D7BEC39" w14:textId="5CC78A62" w:rsidR="001F3251" w:rsidRDefault="001F3251" w:rsidP="00DC15CD">
      <w:pPr>
        <w:pStyle w:val="spip"/>
        <w:shd w:val="clear" w:color="auto" w:fill="D9D9D9" w:themeFill="background1" w:themeFillShade="D9"/>
        <w:spacing w:before="0" w:beforeAutospacing="0" w:after="0" w:afterAutospacing="0"/>
        <w:jc w:val="both"/>
        <w:rPr>
          <w:rFonts w:asciiTheme="minorHAnsi" w:hAnsiTheme="minorHAnsi"/>
          <w:b/>
          <w:sz w:val="28"/>
          <w:szCs w:val="22"/>
          <w:u w:val="single"/>
          <w:lang w:val="fr-FR"/>
        </w:rPr>
      </w:pPr>
      <w:r w:rsidRPr="000F6E7D">
        <w:rPr>
          <w:rFonts w:asciiTheme="minorHAnsi" w:hAnsiTheme="minorHAnsi"/>
          <w:b/>
          <w:sz w:val="28"/>
          <w:szCs w:val="22"/>
          <w:u w:val="single"/>
          <w:lang w:val="fr-FR"/>
        </w:rPr>
        <w:lastRenderedPageBreak/>
        <w:t>La planification de l’évaluation des apprentissages</w:t>
      </w:r>
    </w:p>
    <w:p w14:paraId="162232E8" w14:textId="77777777" w:rsidR="002A3554" w:rsidRPr="002A3554" w:rsidRDefault="002A3554" w:rsidP="000F6E7D">
      <w:pPr>
        <w:pStyle w:val="spip"/>
        <w:spacing w:before="0" w:beforeAutospacing="0" w:after="0" w:afterAutospacing="0"/>
        <w:jc w:val="both"/>
        <w:rPr>
          <w:rFonts w:asciiTheme="minorHAnsi" w:hAnsiTheme="minorHAnsi"/>
          <w:b/>
          <w:sz w:val="28"/>
          <w:szCs w:val="22"/>
          <w:u w:val="single"/>
          <w:lang w:val="fr-FR"/>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7193"/>
      </w:tblGrid>
      <w:tr w:rsidR="001F3251" w:rsidRPr="002A3554" w14:paraId="79B20002" w14:textId="77777777" w:rsidTr="00457663">
        <w:trPr>
          <w:trHeight w:val="567"/>
          <w:jc w:val="center"/>
        </w:trPr>
        <w:tc>
          <w:tcPr>
            <w:tcW w:w="2891" w:type="dxa"/>
            <w:shd w:val="clear" w:color="auto" w:fill="D9D9D9" w:themeFill="background1" w:themeFillShade="D9"/>
            <w:vAlign w:val="center"/>
          </w:tcPr>
          <w:p w14:paraId="3907ACD9" w14:textId="77777777" w:rsidR="001F3251" w:rsidRPr="002A3554" w:rsidRDefault="001F3251" w:rsidP="002A3554">
            <w:pPr>
              <w:pStyle w:val="Retraitcorpsdetexte"/>
              <w:ind w:left="0"/>
              <w:jc w:val="center"/>
              <w:rPr>
                <w:rFonts w:asciiTheme="minorHAnsi" w:hAnsiTheme="minorHAnsi"/>
                <w:szCs w:val="24"/>
              </w:rPr>
            </w:pPr>
            <w:r w:rsidRPr="002A3554">
              <w:rPr>
                <w:rFonts w:asciiTheme="minorHAnsi" w:hAnsiTheme="minorHAnsi"/>
                <w:szCs w:val="24"/>
              </w:rPr>
              <w:t>Normes</w:t>
            </w:r>
          </w:p>
        </w:tc>
        <w:tc>
          <w:tcPr>
            <w:tcW w:w="7193" w:type="dxa"/>
            <w:shd w:val="clear" w:color="auto" w:fill="D9D9D9" w:themeFill="background1" w:themeFillShade="D9"/>
            <w:vAlign w:val="center"/>
          </w:tcPr>
          <w:p w14:paraId="767ECE01" w14:textId="77777777" w:rsidR="001F3251" w:rsidRPr="002A3554" w:rsidRDefault="001F3251" w:rsidP="002A3554">
            <w:pPr>
              <w:pStyle w:val="Retraitcorpsdetexte"/>
              <w:ind w:left="0"/>
              <w:jc w:val="center"/>
              <w:rPr>
                <w:rFonts w:asciiTheme="minorHAnsi" w:hAnsiTheme="minorHAnsi"/>
                <w:szCs w:val="24"/>
              </w:rPr>
            </w:pPr>
            <w:r w:rsidRPr="002A3554">
              <w:rPr>
                <w:rFonts w:asciiTheme="minorHAnsi" w:hAnsiTheme="minorHAnsi"/>
                <w:szCs w:val="24"/>
              </w:rPr>
              <w:t>Modalités</w:t>
            </w:r>
          </w:p>
        </w:tc>
      </w:tr>
      <w:tr w:rsidR="001F3251" w:rsidRPr="00A60735" w14:paraId="44787083" w14:textId="77777777" w:rsidTr="00457663">
        <w:trPr>
          <w:cantSplit/>
          <w:trHeight w:val="1958"/>
          <w:jc w:val="center"/>
        </w:trPr>
        <w:tc>
          <w:tcPr>
            <w:tcW w:w="2891" w:type="dxa"/>
            <w:vAlign w:val="center"/>
          </w:tcPr>
          <w:p w14:paraId="3CB75279" w14:textId="77777777" w:rsidR="001F3251" w:rsidRPr="00457663" w:rsidRDefault="001F3251" w:rsidP="000B71DD">
            <w:pPr>
              <w:pStyle w:val="Retraitcorpsdetexte"/>
              <w:ind w:left="0"/>
              <w:jc w:val="left"/>
              <w:rPr>
                <w:rFonts w:asciiTheme="minorHAnsi" w:hAnsiTheme="minorHAnsi"/>
                <w:sz w:val="20"/>
                <w:szCs w:val="22"/>
              </w:rPr>
            </w:pPr>
            <w:r w:rsidRPr="00457663">
              <w:rPr>
                <w:rFonts w:asciiTheme="minorHAnsi" w:hAnsiTheme="minorHAnsi"/>
                <w:sz w:val="20"/>
                <w:szCs w:val="22"/>
              </w:rPr>
              <w:t>La planification des</w:t>
            </w:r>
            <w:r w:rsidR="002A3554" w:rsidRPr="00457663">
              <w:rPr>
                <w:rFonts w:asciiTheme="minorHAnsi" w:hAnsiTheme="minorHAnsi"/>
                <w:sz w:val="20"/>
                <w:szCs w:val="22"/>
              </w:rPr>
              <w:t xml:space="preserve"> c</w:t>
            </w:r>
            <w:r w:rsidRPr="00457663">
              <w:rPr>
                <w:rFonts w:asciiTheme="minorHAnsi" w:hAnsiTheme="minorHAnsi"/>
                <w:sz w:val="20"/>
                <w:szCs w:val="22"/>
              </w:rPr>
              <w:t>ommunications</w:t>
            </w:r>
            <w:r w:rsidR="002A3554" w:rsidRPr="00457663">
              <w:rPr>
                <w:rFonts w:asciiTheme="minorHAnsi" w:hAnsiTheme="minorHAnsi"/>
                <w:sz w:val="20"/>
                <w:szCs w:val="22"/>
              </w:rPr>
              <w:t xml:space="preserve"> </w:t>
            </w:r>
            <w:r w:rsidRPr="00457663">
              <w:rPr>
                <w:rFonts w:asciiTheme="minorHAnsi" w:hAnsiTheme="minorHAnsi"/>
                <w:sz w:val="20"/>
                <w:szCs w:val="22"/>
              </w:rPr>
              <w:t>officielles est une</w:t>
            </w:r>
            <w:r w:rsidR="002A3554" w:rsidRPr="00457663">
              <w:rPr>
                <w:rFonts w:asciiTheme="minorHAnsi" w:hAnsiTheme="minorHAnsi"/>
                <w:sz w:val="20"/>
                <w:szCs w:val="22"/>
              </w:rPr>
              <w:t xml:space="preserve"> </w:t>
            </w:r>
            <w:r w:rsidRPr="00457663">
              <w:rPr>
                <w:rFonts w:asciiTheme="minorHAnsi" w:hAnsiTheme="minorHAnsi"/>
                <w:sz w:val="20"/>
                <w:szCs w:val="22"/>
              </w:rPr>
              <w:t>responsabilité partagée</w:t>
            </w:r>
            <w:r w:rsidR="002A3554" w:rsidRPr="00457663">
              <w:rPr>
                <w:rFonts w:asciiTheme="minorHAnsi" w:hAnsiTheme="minorHAnsi"/>
                <w:sz w:val="20"/>
                <w:szCs w:val="22"/>
              </w:rPr>
              <w:t xml:space="preserve"> </w:t>
            </w:r>
            <w:r w:rsidRPr="00457663">
              <w:rPr>
                <w:rFonts w:asciiTheme="minorHAnsi" w:hAnsiTheme="minorHAnsi"/>
                <w:sz w:val="20"/>
                <w:szCs w:val="22"/>
              </w:rPr>
              <w:t>par l’ensemble des</w:t>
            </w:r>
            <w:r w:rsidR="00457663">
              <w:rPr>
                <w:rFonts w:asciiTheme="minorHAnsi" w:hAnsiTheme="minorHAnsi"/>
                <w:sz w:val="20"/>
                <w:szCs w:val="22"/>
              </w:rPr>
              <w:t xml:space="preserve"> </w:t>
            </w:r>
            <w:r w:rsidRPr="00457663">
              <w:rPr>
                <w:rFonts w:asciiTheme="minorHAnsi" w:hAnsiTheme="minorHAnsi"/>
                <w:sz w:val="20"/>
                <w:szCs w:val="22"/>
              </w:rPr>
              <w:t>enseignants.</w:t>
            </w:r>
          </w:p>
        </w:tc>
        <w:tc>
          <w:tcPr>
            <w:tcW w:w="7193" w:type="dxa"/>
            <w:vAlign w:val="center"/>
          </w:tcPr>
          <w:p w14:paraId="5FE3CEA3" w14:textId="77777777" w:rsidR="001F3251" w:rsidRPr="002A3554" w:rsidRDefault="00FA1BA2" w:rsidP="000B71DD">
            <w:pPr>
              <w:spacing w:after="0" w:line="240" w:lineRule="auto"/>
              <w:jc w:val="both"/>
              <w:rPr>
                <w:sz w:val="20"/>
              </w:rPr>
            </w:pPr>
            <w:r w:rsidRPr="00F316F0">
              <w:rPr>
                <w:sz w:val="20"/>
              </w:rPr>
              <w:t>Au début de l’année scolaire</w:t>
            </w:r>
            <w:r w:rsidR="001F3251" w:rsidRPr="00F316F0">
              <w:rPr>
                <w:sz w:val="20"/>
              </w:rPr>
              <w:t>,</w:t>
            </w:r>
            <w:r w:rsidR="001F3251" w:rsidRPr="002A3554">
              <w:rPr>
                <w:sz w:val="20"/>
              </w:rPr>
              <w:t xml:space="preserve"> une rencontre de l’équipe-école se tiendra afin d’établir le calendrier des étapes et les dates de remise des communications tout en respectant les dates prévues au Régime pédagogique.</w:t>
            </w:r>
          </w:p>
          <w:p w14:paraId="417B2585" w14:textId="77777777" w:rsidR="001F3251" w:rsidRPr="002A3554" w:rsidRDefault="001F3251" w:rsidP="00457663">
            <w:pPr>
              <w:pStyle w:val="Paragraphedeliste"/>
              <w:ind w:left="0"/>
              <w:rPr>
                <w:rFonts w:asciiTheme="minorHAnsi" w:hAnsiTheme="minorHAnsi"/>
                <w:sz w:val="14"/>
                <w:szCs w:val="22"/>
              </w:rPr>
            </w:pPr>
          </w:p>
          <w:p w14:paraId="2C5B4525" w14:textId="77777777" w:rsidR="001F3251" w:rsidRPr="002A3554" w:rsidRDefault="00402F3A" w:rsidP="000B71DD">
            <w:pPr>
              <w:spacing w:after="0" w:line="240" w:lineRule="auto"/>
              <w:jc w:val="both"/>
              <w:rPr>
                <w:sz w:val="20"/>
              </w:rPr>
            </w:pPr>
            <w:r w:rsidRPr="002A3554">
              <w:rPr>
                <w:sz w:val="20"/>
              </w:rPr>
              <w:t xml:space="preserve">La fréquence d’évaluation des compétences, la nature et les moments des principales évaluations sont </w:t>
            </w:r>
            <w:r w:rsidR="005012E2">
              <w:rPr>
                <w:sz w:val="20"/>
              </w:rPr>
              <w:t>établis</w:t>
            </w:r>
            <w:r w:rsidRPr="002A3554">
              <w:rPr>
                <w:sz w:val="20"/>
              </w:rPr>
              <w:t xml:space="preserve"> annuellement et font l’objet d’une concertation entre les enseignants et la direction.</w:t>
            </w:r>
          </w:p>
        </w:tc>
      </w:tr>
      <w:tr w:rsidR="002A3554" w:rsidRPr="00A60735" w14:paraId="4BED8F71" w14:textId="77777777" w:rsidTr="00457663">
        <w:trPr>
          <w:cantSplit/>
          <w:trHeight w:val="4394"/>
          <w:jc w:val="center"/>
        </w:trPr>
        <w:tc>
          <w:tcPr>
            <w:tcW w:w="2891" w:type="dxa"/>
            <w:vAlign w:val="center"/>
          </w:tcPr>
          <w:p w14:paraId="5B8123C9" w14:textId="77777777" w:rsidR="002A3554" w:rsidRPr="00457663" w:rsidRDefault="002A3554" w:rsidP="00457663">
            <w:pPr>
              <w:pStyle w:val="Retraitcorpsdetexte"/>
              <w:ind w:left="0"/>
              <w:jc w:val="left"/>
              <w:rPr>
                <w:rFonts w:asciiTheme="minorHAnsi" w:hAnsiTheme="minorHAnsi"/>
                <w:sz w:val="20"/>
              </w:rPr>
            </w:pPr>
            <w:r w:rsidRPr="00457663">
              <w:rPr>
                <w:rFonts w:asciiTheme="minorHAnsi" w:hAnsiTheme="minorHAnsi"/>
                <w:sz w:val="20"/>
              </w:rPr>
              <w:t>La planification globale de l’évaluation est en</w:t>
            </w:r>
            <w:r w:rsidR="00457663" w:rsidRPr="00457663">
              <w:rPr>
                <w:rFonts w:asciiTheme="minorHAnsi" w:hAnsiTheme="minorHAnsi"/>
                <w:sz w:val="20"/>
              </w:rPr>
              <w:t xml:space="preserve"> </w:t>
            </w:r>
            <w:r w:rsidRPr="00457663">
              <w:rPr>
                <w:rFonts w:asciiTheme="minorHAnsi" w:hAnsiTheme="minorHAnsi"/>
                <w:sz w:val="20"/>
              </w:rPr>
              <w:t>cohérence avec les documents suivants :</w:t>
            </w:r>
          </w:p>
          <w:p w14:paraId="0446B9D4" w14:textId="77777777" w:rsidR="00457663" w:rsidRPr="00457663" w:rsidRDefault="00457663" w:rsidP="00457663">
            <w:pPr>
              <w:pStyle w:val="Retraitcorpsdetexte"/>
              <w:ind w:left="0"/>
              <w:jc w:val="left"/>
              <w:rPr>
                <w:rFonts w:asciiTheme="minorHAnsi" w:hAnsiTheme="minorHAnsi"/>
                <w:sz w:val="20"/>
              </w:rPr>
            </w:pPr>
          </w:p>
          <w:p w14:paraId="2853AB65" w14:textId="77777777" w:rsidR="002A3554" w:rsidRPr="00457663" w:rsidRDefault="00457663" w:rsidP="00457663">
            <w:pPr>
              <w:pStyle w:val="Paragraphedeliste"/>
              <w:numPr>
                <w:ilvl w:val="0"/>
                <w:numId w:val="22"/>
              </w:numPr>
              <w:ind w:left="515" w:hanging="283"/>
              <w:rPr>
                <w:rFonts w:asciiTheme="minorHAnsi" w:hAnsiTheme="minorHAnsi"/>
                <w:b/>
                <w:iCs/>
                <w:sz w:val="20"/>
                <w:szCs w:val="20"/>
              </w:rPr>
            </w:pPr>
            <w:r w:rsidRPr="00457663">
              <w:rPr>
                <w:rFonts w:asciiTheme="minorHAnsi" w:hAnsiTheme="minorHAnsi"/>
                <w:b/>
                <w:sz w:val="20"/>
                <w:szCs w:val="20"/>
              </w:rPr>
              <w:t>L</w:t>
            </w:r>
            <w:r w:rsidR="002A3554" w:rsidRPr="00457663">
              <w:rPr>
                <w:rFonts w:asciiTheme="minorHAnsi" w:hAnsiTheme="minorHAnsi"/>
                <w:b/>
                <w:sz w:val="20"/>
                <w:szCs w:val="20"/>
              </w:rPr>
              <w:t xml:space="preserve">e </w:t>
            </w:r>
            <w:r w:rsidR="002A3554" w:rsidRPr="00457663">
              <w:rPr>
                <w:rFonts w:asciiTheme="minorHAnsi" w:hAnsiTheme="minorHAnsi"/>
                <w:b/>
                <w:iCs/>
                <w:sz w:val="20"/>
                <w:szCs w:val="20"/>
              </w:rPr>
              <w:t>Programme de formation de l’école québécoise</w:t>
            </w:r>
          </w:p>
          <w:p w14:paraId="2CE31011" w14:textId="77777777" w:rsidR="002A3554" w:rsidRPr="00457663" w:rsidRDefault="00457663" w:rsidP="00457663">
            <w:pPr>
              <w:pStyle w:val="Paragraphedeliste"/>
              <w:numPr>
                <w:ilvl w:val="0"/>
                <w:numId w:val="22"/>
              </w:numPr>
              <w:ind w:left="515" w:hanging="283"/>
              <w:rPr>
                <w:rFonts w:asciiTheme="minorHAnsi" w:hAnsiTheme="minorHAnsi"/>
                <w:b/>
                <w:iCs/>
                <w:sz w:val="20"/>
                <w:szCs w:val="20"/>
              </w:rPr>
            </w:pPr>
            <w:r w:rsidRPr="00457663">
              <w:rPr>
                <w:rFonts w:asciiTheme="minorHAnsi" w:hAnsiTheme="minorHAnsi"/>
                <w:b/>
                <w:iCs/>
                <w:sz w:val="20"/>
                <w:szCs w:val="20"/>
              </w:rPr>
              <w:t>L</w:t>
            </w:r>
            <w:r w:rsidR="002A3554" w:rsidRPr="00457663">
              <w:rPr>
                <w:rFonts w:asciiTheme="minorHAnsi" w:hAnsiTheme="minorHAnsi"/>
                <w:b/>
                <w:iCs/>
                <w:sz w:val="20"/>
                <w:szCs w:val="20"/>
              </w:rPr>
              <w:t>a progression des apprentissages</w:t>
            </w:r>
          </w:p>
          <w:p w14:paraId="1DEC35DE" w14:textId="77777777" w:rsidR="002A3554" w:rsidRPr="00457663" w:rsidRDefault="00457663" w:rsidP="00457663">
            <w:pPr>
              <w:pStyle w:val="Paragraphedeliste"/>
              <w:numPr>
                <w:ilvl w:val="0"/>
                <w:numId w:val="22"/>
              </w:numPr>
              <w:ind w:left="515" w:hanging="283"/>
              <w:rPr>
                <w:rFonts w:asciiTheme="minorHAnsi" w:hAnsiTheme="minorHAnsi"/>
                <w:b/>
                <w:sz w:val="20"/>
                <w:szCs w:val="20"/>
              </w:rPr>
            </w:pPr>
            <w:r w:rsidRPr="00457663">
              <w:rPr>
                <w:rFonts w:asciiTheme="minorHAnsi" w:hAnsiTheme="minorHAnsi"/>
                <w:b/>
                <w:iCs/>
                <w:sz w:val="20"/>
                <w:szCs w:val="20"/>
              </w:rPr>
              <w:t>L</w:t>
            </w:r>
            <w:r w:rsidR="002A3554" w:rsidRPr="00457663">
              <w:rPr>
                <w:rFonts w:asciiTheme="minorHAnsi" w:hAnsiTheme="minorHAnsi"/>
                <w:b/>
                <w:iCs/>
                <w:sz w:val="20"/>
                <w:szCs w:val="20"/>
              </w:rPr>
              <w:t>es cadres d’évaluation des apprentissages.</w:t>
            </w:r>
          </w:p>
          <w:p w14:paraId="09DB4963" w14:textId="77777777" w:rsidR="002A3554" w:rsidRPr="00457663" w:rsidRDefault="002A3554" w:rsidP="00457663">
            <w:pPr>
              <w:spacing w:after="0" w:line="240" w:lineRule="auto"/>
              <w:rPr>
                <w:b/>
                <w:sz w:val="20"/>
                <w:szCs w:val="20"/>
              </w:rPr>
            </w:pPr>
          </w:p>
          <w:p w14:paraId="3C9B163C" w14:textId="77777777" w:rsidR="002A3554" w:rsidRPr="00457663" w:rsidRDefault="002A3554" w:rsidP="00457663">
            <w:pPr>
              <w:pStyle w:val="Retraitcorpsdetexte"/>
              <w:ind w:left="0"/>
              <w:jc w:val="left"/>
              <w:rPr>
                <w:rFonts w:asciiTheme="minorHAnsi" w:hAnsiTheme="minorHAnsi"/>
                <w:b w:val="0"/>
                <w:sz w:val="22"/>
                <w:szCs w:val="22"/>
              </w:rPr>
            </w:pPr>
            <w:r w:rsidRPr="00457663">
              <w:rPr>
                <w:rFonts w:asciiTheme="minorHAnsi" w:hAnsiTheme="minorHAnsi"/>
                <w:iCs/>
                <w:sz w:val="20"/>
              </w:rPr>
              <w:t>La planification de l’évaluation est intégrée à la planification de l’apprentissage et de l’enseignement.</w:t>
            </w:r>
          </w:p>
        </w:tc>
        <w:tc>
          <w:tcPr>
            <w:tcW w:w="7193" w:type="dxa"/>
            <w:vAlign w:val="center"/>
          </w:tcPr>
          <w:p w14:paraId="24B0C946" w14:textId="77777777" w:rsidR="00457663" w:rsidRPr="00457663" w:rsidRDefault="00457663" w:rsidP="000B71DD">
            <w:pPr>
              <w:pStyle w:val="Paragraphedeliste"/>
              <w:ind w:left="0"/>
              <w:jc w:val="both"/>
              <w:rPr>
                <w:rFonts w:asciiTheme="minorHAnsi" w:hAnsiTheme="minorHAnsi"/>
                <w:sz w:val="20"/>
                <w:szCs w:val="20"/>
              </w:rPr>
            </w:pPr>
            <w:r>
              <w:rPr>
                <w:rFonts w:asciiTheme="minorHAnsi" w:hAnsiTheme="minorHAnsi"/>
                <w:sz w:val="20"/>
                <w:szCs w:val="20"/>
              </w:rPr>
              <w:t xml:space="preserve">Le </w:t>
            </w:r>
            <w:r w:rsidRPr="00457663">
              <w:rPr>
                <w:rFonts w:asciiTheme="minorHAnsi" w:hAnsiTheme="minorHAnsi"/>
                <w:i/>
                <w:iCs/>
                <w:sz w:val="20"/>
                <w:szCs w:val="20"/>
              </w:rPr>
              <w:t xml:space="preserve">Programme de formation de l’école </w:t>
            </w:r>
            <w:r w:rsidR="00A16246" w:rsidRPr="00457663">
              <w:rPr>
                <w:rFonts w:asciiTheme="minorHAnsi" w:hAnsiTheme="minorHAnsi"/>
                <w:i/>
                <w:iCs/>
                <w:sz w:val="20"/>
                <w:szCs w:val="20"/>
              </w:rPr>
              <w:t>québécoise, la</w:t>
            </w:r>
            <w:r w:rsidRPr="00457663">
              <w:rPr>
                <w:rFonts w:asciiTheme="minorHAnsi" w:hAnsiTheme="minorHAnsi"/>
                <w:i/>
                <w:iCs/>
                <w:sz w:val="20"/>
                <w:szCs w:val="20"/>
              </w:rPr>
              <w:t xml:space="preserve"> Progression des</w:t>
            </w:r>
            <w:r>
              <w:rPr>
                <w:rFonts w:asciiTheme="minorHAnsi" w:hAnsiTheme="minorHAnsi"/>
                <w:i/>
                <w:iCs/>
                <w:sz w:val="20"/>
                <w:szCs w:val="20"/>
              </w:rPr>
              <w:t xml:space="preserve"> </w:t>
            </w:r>
            <w:r w:rsidRPr="00457663">
              <w:rPr>
                <w:rFonts w:asciiTheme="minorHAnsi" w:hAnsiTheme="minorHAnsi"/>
                <w:i/>
                <w:iCs/>
                <w:sz w:val="20"/>
                <w:szCs w:val="20"/>
              </w:rPr>
              <w:t xml:space="preserve">apprentissages </w:t>
            </w:r>
            <w:r w:rsidRPr="00457663">
              <w:rPr>
                <w:rFonts w:asciiTheme="minorHAnsi" w:hAnsiTheme="minorHAnsi"/>
                <w:iCs/>
                <w:sz w:val="20"/>
                <w:szCs w:val="20"/>
              </w:rPr>
              <w:t>et</w:t>
            </w:r>
            <w:r w:rsidRPr="00457663">
              <w:rPr>
                <w:rFonts w:asciiTheme="minorHAnsi" w:hAnsiTheme="minorHAnsi"/>
                <w:i/>
                <w:iCs/>
                <w:sz w:val="20"/>
                <w:szCs w:val="20"/>
              </w:rPr>
              <w:t xml:space="preserve"> les Cadres d’évaluation des apprentissages </w:t>
            </w:r>
            <w:r w:rsidRPr="00457663">
              <w:rPr>
                <w:rFonts w:asciiTheme="minorHAnsi" w:hAnsiTheme="minorHAnsi"/>
                <w:sz w:val="20"/>
                <w:szCs w:val="20"/>
              </w:rPr>
              <w:t>sont notre</w:t>
            </w:r>
            <w:r>
              <w:rPr>
                <w:rFonts w:asciiTheme="minorHAnsi" w:hAnsiTheme="minorHAnsi"/>
                <w:sz w:val="20"/>
                <w:szCs w:val="20"/>
              </w:rPr>
              <w:t xml:space="preserve"> </w:t>
            </w:r>
            <w:r w:rsidRPr="00457663">
              <w:rPr>
                <w:rFonts w:asciiTheme="minorHAnsi" w:hAnsiTheme="minorHAnsi"/>
                <w:sz w:val="20"/>
                <w:szCs w:val="20"/>
              </w:rPr>
              <w:t>référence de base dans la planification annuelle de l’évaluation des apprentissages.</w:t>
            </w:r>
          </w:p>
          <w:p w14:paraId="2D26553A" w14:textId="77777777" w:rsidR="00457663" w:rsidRPr="00457663" w:rsidRDefault="00457663" w:rsidP="00457663">
            <w:pPr>
              <w:pStyle w:val="Paragraphedeliste"/>
              <w:ind w:left="0"/>
              <w:rPr>
                <w:rFonts w:asciiTheme="minorHAnsi" w:hAnsiTheme="minorHAnsi"/>
                <w:sz w:val="14"/>
                <w:szCs w:val="20"/>
              </w:rPr>
            </w:pPr>
          </w:p>
          <w:p w14:paraId="32A060E5" w14:textId="77777777" w:rsidR="00457663" w:rsidRPr="00457663" w:rsidRDefault="00457663" w:rsidP="000B71DD">
            <w:pPr>
              <w:pStyle w:val="Paragraphedeliste"/>
              <w:ind w:left="0"/>
              <w:jc w:val="both"/>
              <w:rPr>
                <w:rFonts w:asciiTheme="minorHAnsi" w:hAnsiTheme="minorHAnsi"/>
                <w:sz w:val="20"/>
                <w:szCs w:val="20"/>
              </w:rPr>
            </w:pPr>
            <w:r w:rsidRPr="00457663">
              <w:rPr>
                <w:rFonts w:asciiTheme="minorHAnsi" w:hAnsiTheme="minorHAnsi"/>
                <w:sz w:val="20"/>
                <w:szCs w:val="20"/>
              </w:rPr>
              <w:t>Les enseignants planifient des tâches permettant de vérifier l’acquisition</w:t>
            </w:r>
            <w:r>
              <w:rPr>
                <w:rFonts w:asciiTheme="minorHAnsi" w:hAnsiTheme="minorHAnsi"/>
                <w:sz w:val="20"/>
                <w:szCs w:val="20"/>
              </w:rPr>
              <w:t xml:space="preserve"> </w:t>
            </w:r>
            <w:r w:rsidRPr="00457663">
              <w:rPr>
                <w:rFonts w:asciiTheme="minorHAnsi" w:hAnsiTheme="minorHAnsi"/>
                <w:sz w:val="20"/>
                <w:szCs w:val="20"/>
              </w:rPr>
              <w:t>de</w:t>
            </w:r>
            <w:r>
              <w:rPr>
                <w:rFonts w:asciiTheme="minorHAnsi" w:hAnsiTheme="minorHAnsi"/>
                <w:sz w:val="20"/>
                <w:szCs w:val="20"/>
              </w:rPr>
              <w:t xml:space="preserve">s </w:t>
            </w:r>
            <w:r w:rsidRPr="00457663">
              <w:rPr>
                <w:rFonts w:asciiTheme="minorHAnsi" w:hAnsiTheme="minorHAnsi"/>
                <w:sz w:val="20"/>
                <w:szCs w:val="20"/>
              </w:rPr>
              <w:t>connaissances, leur compréhension, leur application et leur mobilisation.</w:t>
            </w:r>
          </w:p>
          <w:p w14:paraId="4DB20E54" w14:textId="77777777" w:rsidR="00457663" w:rsidRPr="00457663" w:rsidRDefault="00457663" w:rsidP="00457663">
            <w:pPr>
              <w:pStyle w:val="Paragraphedeliste"/>
              <w:ind w:left="0"/>
              <w:rPr>
                <w:rFonts w:asciiTheme="minorHAnsi" w:hAnsiTheme="minorHAnsi"/>
                <w:sz w:val="20"/>
                <w:szCs w:val="20"/>
              </w:rPr>
            </w:pPr>
            <w:r w:rsidRPr="00457663">
              <w:rPr>
                <w:rFonts w:asciiTheme="minorHAnsi" w:hAnsiTheme="minorHAnsi"/>
                <w:sz w:val="20"/>
                <w:szCs w:val="20"/>
              </w:rPr>
              <w:t>L’enseignant développe ou choisit ses outils d’évaluation.</w:t>
            </w:r>
          </w:p>
          <w:p w14:paraId="42DC7DE3" w14:textId="77777777" w:rsidR="00457663" w:rsidRPr="00457663" w:rsidRDefault="00457663" w:rsidP="00457663">
            <w:pPr>
              <w:pStyle w:val="Paragraphedeliste"/>
              <w:ind w:left="0"/>
              <w:rPr>
                <w:rFonts w:asciiTheme="minorHAnsi" w:hAnsiTheme="minorHAnsi"/>
                <w:sz w:val="14"/>
                <w:szCs w:val="20"/>
              </w:rPr>
            </w:pPr>
          </w:p>
          <w:p w14:paraId="1FD65159" w14:textId="45860502" w:rsidR="00457663" w:rsidRDefault="00457663" w:rsidP="000B71DD">
            <w:pPr>
              <w:spacing w:after="0" w:line="240" w:lineRule="auto"/>
              <w:jc w:val="both"/>
              <w:rPr>
                <w:sz w:val="20"/>
                <w:szCs w:val="20"/>
              </w:rPr>
            </w:pPr>
            <w:r w:rsidRPr="00457663">
              <w:rPr>
                <w:sz w:val="20"/>
                <w:szCs w:val="20"/>
              </w:rPr>
              <w:t>Dans le cas des épreuves imposées par l</w:t>
            </w:r>
            <w:r w:rsidR="00444F60">
              <w:rPr>
                <w:sz w:val="20"/>
                <w:szCs w:val="20"/>
              </w:rPr>
              <w:t>e Centre de services scolaire</w:t>
            </w:r>
            <w:r w:rsidRPr="00457663">
              <w:rPr>
                <w:sz w:val="20"/>
                <w:szCs w:val="20"/>
              </w:rPr>
              <w:t>, les</w:t>
            </w:r>
            <w:r>
              <w:rPr>
                <w:sz w:val="20"/>
                <w:szCs w:val="20"/>
              </w:rPr>
              <w:t xml:space="preserve"> </w:t>
            </w:r>
            <w:r w:rsidRPr="00457663">
              <w:rPr>
                <w:sz w:val="20"/>
                <w:szCs w:val="20"/>
              </w:rPr>
              <w:t>enseignants se sont entendus sur une pondération de 20 % dans les résultats de la 3</w:t>
            </w:r>
            <w:r w:rsidRPr="00457663">
              <w:rPr>
                <w:sz w:val="20"/>
                <w:szCs w:val="20"/>
                <w:vertAlign w:val="superscript"/>
              </w:rPr>
              <w:t>e</w:t>
            </w:r>
            <w:r w:rsidRPr="00457663">
              <w:rPr>
                <w:sz w:val="20"/>
                <w:szCs w:val="20"/>
              </w:rPr>
              <w:t xml:space="preserve"> étape.</w:t>
            </w:r>
          </w:p>
          <w:p w14:paraId="7BFB7BAD" w14:textId="77777777" w:rsidR="00457663" w:rsidRPr="00457663" w:rsidRDefault="00457663" w:rsidP="00457663">
            <w:pPr>
              <w:spacing w:after="0" w:line="240" w:lineRule="auto"/>
              <w:rPr>
                <w:sz w:val="14"/>
                <w:szCs w:val="20"/>
              </w:rPr>
            </w:pPr>
          </w:p>
          <w:p w14:paraId="79C48C76" w14:textId="77777777" w:rsidR="00457663" w:rsidRDefault="00457663" w:rsidP="000B71DD">
            <w:pPr>
              <w:spacing w:after="0" w:line="240" w:lineRule="auto"/>
              <w:jc w:val="both"/>
              <w:rPr>
                <w:sz w:val="20"/>
                <w:szCs w:val="20"/>
              </w:rPr>
            </w:pPr>
            <w:r w:rsidRPr="00457663">
              <w:rPr>
                <w:sz w:val="20"/>
                <w:szCs w:val="20"/>
              </w:rPr>
              <w:t xml:space="preserve">En concertation avec la direction de l’école, les enseignants déterminent une compétence qui fera l’objet des commentaires à la troisième étape parmi </w:t>
            </w:r>
            <w:r w:rsidR="004F1073">
              <w:rPr>
                <w:sz w:val="20"/>
                <w:szCs w:val="20"/>
              </w:rPr>
              <w:t>les quatre suggérées par le MEES</w:t>
            </w:r>
            <w:r w:rsidRPr="00457663">
              <w:rPr>
                <w:sz w:val="20"/>
                <w:szCs w:val="20"/>
              </w:rPr>
              <w:t xml:space="preserve"> (Instruction annuelle 3.1)</w:t>
            </w:r>
          </w:p>
          <w:p w14:paraId="044D8B60" w14:textId="77777777" w:rsidR="00457663" w:rsidRPr="00457663" w:rsidRDefault="00457663" w:rsidP="00457663">
            <w:pPr>
              <w:spacing w:after="0" w:line="240" w:lineRule="auto"/>
              <w:rPr>
                <w:sz w:val="14"/>
                <w:szCs w:val="20"/>
              </w:rPr>
            </w:pPr>
          </w:p>
          <w:p w14:paraId="2DE882C5" w14:textId="22FD03EE" w:rsidR="002A3554" w:rsidRPr="00A60735" w:rsidRDefault="004F1073" w:rsidP="000B71DD">
            <w:pPr>
              <w:spacing w:after="0" w:line="240" w:lineRule="auto"/>
              <w:jc w:val="both"/>
            </w:pPr>
            <w:r>
              <w:rPr>
                <w:sz w:val="20"/>
                <w:szCs w:val="20"/>
              </w:rPr>
              <w:t>Dans le cas des épreuves du MEES</w:t>
            </w:r>
            <w:r w:rsidR="00457663" w:rsidRPr="00457663">
              <w:rPr>
                <w:sz w:val="20"/>
                <w:szCs w:val="20"/>
              </w:rPr>
              <w:t xml:space="preserve">, la pondération est de </w:t>
            </w:r>
            <w:r w:rsidR="00444F60">
              <w:rPr>
                <w:sz w:val="20"/>
                <w:szCs w:val="20"/>
              </w:rPr>
              <w:t>1</w:t>
            </w:r>
            <w:r w:rsidR="00457663" w:rsidRPr="00457663">
              <w:rPr>
                <w:sz w:val="20"/>
                <w:szCs w:val="20"/>
              </w:rPr>
              <w:t>0 % du résultat final.</w:t>
            </w:r>
          </w:p>
        </w:tc>
      </w:tr>
      <w:tr w:rsidR="001F3251" w:rsidRPr="00A60735" w14:paraId="348A97BB" w14:textId="77777777" w:rsidTr="00457663">
        <w:trPr>
          <w:cantSplit/>
          <w:trHeight w:val="1552"/>
          <w:jc w:val="center"/>
        </w:trPr>
        <w:tc>
          <w:tcPr>
            <w:tcW w:w="2891" w:type="dxa"/>
            <w:tcBorders>
              <w:top w:val="single" w:sz="4" w:space="0" w:color="auto"/>
              <w:left w:val="single" w:sz="4" w:space="0" w:color="auto"/>
              <w:bottom w:val="single" w:sz="4" w:space="0" w:color="auto"/>
              <w:right w:val="single" w:sz="4" w:space="0" w:color="auto"/>
            </w:tcBorders>
            <w:vAlign w:val="center"/>
          </w:tcPr>
          <w:p w14:paraId="73A4ADA7" w14:textId="77777777" w:rsidR="001F3251" w:rsidRPr="00A60735" w:rsidRDefault="001F3251" w:rsidP="00457663">
            <w:pPr>
              <w:pStyle w:val="Paragraphedeliste"/>
              <w:ind w:left="0"/>
              <w:rPr>
                <w:rFonts w:asciiTheme="minorHAnsi" w:hAnsiTheme="minorHAnsi"/>
                <w:b/>
                <w:iCs/>
                <w:sz w:val="22"/>
                <w:szCs w:val="22"/>
              </w:rPr>
            </w:pPr>
            <w:r w:rsidRPr="00457663">
              <w:rPr>
                <w:rFonts w:asciiTheme="minorHAnsi" w:hAnsiTheme="minorHAnsi"/>
                <w:b/>
                <w:iCs/>
                <w:sz w:val="20"/>
                <w:szCs w:val="20"/>
                <w:lang w:val="fr-FR"/>
              </w:rPr>
              <w:t>Lors de la planification de l’évaluation, l’enseignant tient compte de l’intérêt, des besoins et des difficultés des élèves.</w:t>
            </w:r>
          </w:p>
        </w:tc>
        <w:tc>
          <w:tcPr>
            <w:tcW w:w="7193" w:type="dxa"/>
            <w:tcBorders>
              <w:top w:val="single" w:sz="4" w:space="0" w:color="auto"/>
              <w:left w:val="single" w:sz="4" w:space="0" w:color="auto"/>
              <w:bottom w:val="single" w:sz="4" w:space="0" w:color="auto"/>
              <w:right w:val="single" w:sz="4" w:space="0" w:color="auto"/>
            </w:tcBorders>
            <w:vAlign w:val="center"/>
          </w:tcPr>
          <w:p w14:paraId="0FA6C413" w14:textId="77777777" w:rsidR="001F3251" w:rsidRPr="00457663" w:rsidRDefault="001F3251" w:rsidP="00457663">
            <w:pPr>
              <w:spacing w:after="0" w:line="240" w:lineRule="auto"/>
              <w:rPr>
                <w:sz w:val="20"/>
                <w:szCs w:val="20"/>
              </w:rPr>
            </w:pPr>
            <w:r w:rsidRPr="00457663">
              <w:rPr>
                <w:sz w:val="20"/>
                <w:szCs w:val="20"/>
              </w:rPr>
              <w:t>Les modalités de différenciation</w:t>
            </w:r>
            <w:r w:rsidR="00FA1BA2">
              <w:rPr>
                <w:sz w:val="20"/>
                <w:szCs w:val="20"/>
              </w:rPr>
              <w:t xml:space="preserve"> </w:t>
            </w:r>
            <w:r w:rsidR="00FA1BA2" w:rsidRPr="006543EB">
              <w:rPr>
                <w:sz w:val="20"/>
                <w:szCs w:val="20"/>
              </w:rPr>
              <w:t>(adaptation et modification des apprentissages)</w:t>
            </w:r>
            <w:r w:rsidRPr="00457663">
              <w:rPr>
                <w:sz w:val="20"/>
                <w:szCs w:val="20"/>
              </w:rPr>
              <w:t xml:space="preserve"> sont convenues</w:t>
            </w:r>
            <w:r w:rsidR="007B51CD" w:rsidRPr="00457663">
              <w:rPr>
                <w:sz w:val="20"/>
                <w:szCs w:val="20"/>
              </w:rPr>
              <w:t xml:space="preserve"> à partir du plan d’intervention</w:t>
            </w:r>
            <w:r w:rsidRPr="00457663">
              <w:rPr>
                <w:sz w:val="20"/>
                <w:szCs w:val="20"/>
              </w:rPr>
              <w:t xml:space="preserve"> </w:t>
            </w:r>
            <w:r w:rsidR="007B51CD" w:rsidRPr="00457663">
              <w:rPr>
                <w:sz w:val="20"/>
                <w:szCs w:val="20"/>
              </w:rPr>
              <w:t>afin de</w:t>
            </w:r>
            <w:r w:rsidRPr="00457663">
              <w:rPr>
                <w:sz w:val="20"/>
                <w:szCs w:val="20"/>
              </w:rPr>
              <w:t xml:space="preserve"> répondre </w:t>
            </w:r>
            <w:r w:rsidR="00A16246" w:rsidRPr="00457663">
              <w:rPr>
                <w:sz w:val="20"/>
                <w:szCs w:val="20"/>
              </w:rPr>
              <w:t>au besoin</w:t>
            </w:r>
            <w:r w:rsidRPr="00457663">
              <w:rPr>
                <w:sz w:val="20"/>
                <w:szCs w:val="20"/>
              </w:rPr>
              <w:t xml:space="preserve"> de certains élèves. </w:t>
            </w:r>
          </w:p>
          <w:p w14:paraId="0BBCCFAB" w14:textId="77777777" w:rsidR="001F3251" w:rsidRPr="00457663" w:rsidRDefault="001F3251" w:rsidP="00457663">
            <w:pPr>
              <w:spacing w:after="0" w:line="240" w:lineRule="auto"/>
              <w:rPr>
                <w:sz w:val="14"/>
                <w:szCs w:val="20"/>
              </w:rPr>
            </w:pPr>
          </w:p>
          <w:p w14:paraId="65778087" w14:textId="77777777" w:rsidR="001F3251" w:rsidRPr="00A60735" w:rsidRDefault="007B51CD" w:rsidP="00A167B3">
            <w:pPr>
              <w:spacing w:after="0" w:line="240" w:lineRule="auto"/>
              <w:jc w:val="both"/>
            </w:pPr>
            <w:r w:rsidRPr="00457663">
              <w:rPr>
                <w:sz w:val="20"/>
                <w:szCs w:val="20"/>
              </w:rPr>
              <w:t>La flexibilité, l’adaptation et les modifications sont des éléments qui sont pris en compte dans l</w:t>
            </w:r>
            <w:r w:rsidR="00457663">
              <w:rPr>
                <w:sz w:val="20"/>
                <w:szCs w:val="20"/>
              </w:rPr>
              <w:t>a</w:t>
            </w:r>
            <w:r w:rsidRPr="00457663">
              <w:rPr>
                <w:sz w:val="20"/>
                <w:szCs w:val="20"/>
              </w:rPr>
              <w:t xml:space="preserve"> planification de l’évaluation des apprentissages.</w:t>
            </w:r>
          </w:p>
        </w:tc>
      </w:tr>
      <w:tr w:rsidR="006A462E" w:rsidRPr="00A60735" w14:paraId="34FA774B" w14:textId="77777777" w:rsidTr="00457663">
        <w:trPr>
          <w:cantSplit/>
          <w:trHeight w:val="1552"/>
          <w:jc w:val="center"/>
        </w:trPr>
        <w:tc>
          <w:tcPr>
            <w:tcW w:w="2891" w:type="dxa"/>
            <w:tcBorders>
              <w:top w:val="single" w:sz="4" w:space="0" w:color="auto"/>
              <w:left w:val="single" w:sz="4" w:space="0" w:color="auto"/>
              <w:bottom w:val="single" w:sz="4" w:space="0" w:color="auto"/>
              <w:right w:val="single" w:sz="4" w:space="0" w:color="auto"/>
            </w:tcBorders>
            <w:vAlign w:val="center"/>
          </w:tcPr>
          <w:p w14:paraId="7BBAD1C1" w14:textId="1BFD047C" w:rsidR="006A462E" w:rsidRPr="00457663" w:rsidRDefault="006A462E" w:rsidP="00457663">
            <w:pPr>
              <w:pStyle w:val="Paragraphedeliste"/>
              <w:ind w:left="0"/>
              <w:rPr>
                <w:rFonts w:asciiTheme="minorHAnsi" w:hAnsiTheme="minorHAnsi"/>
                <w:b/>
                <w:iCs/>
                <w:sz w:val="20"/>
                <w:szCs w:val="20"/>
                <w:lang w:val="fr-FR"/>
              </w:rPr>
            </w:pPr>
            <w:r>
              <w:rPr>
                <w:rFonts w:asciiTheme="minorHAnsi" w:hAnsiTheme="minorHAnsi"/>
                <w:b/>
                <w:iCs/>
                <w:sz w:val="20"/>
                <w:szCs w:val="20"/>
                <w:lang w:val="fr-FR"/>
              </w:rPr>
              <w:t>Les élèves en francisation</w:t>
            </w:r>
          </w:p>
        </w:tc>
        <w:tc>
          <w:tcPr>
            <w:tcW w:w="7193" w:type="dxa"/>
            <w:tcBorders>
              <w:top w:val="single" w:sz="4" w:space="0" w:color="auto"/>
              <w:left w:val="single" w:sz="4" w:space="0" w:color="auto"/>
              <w:bottom w:val="single" w:sz="4" w:space="0" w:color="auto"/>
              <w:right w:val="single" w:sz="4" w:space="0" w:color="auto"/>
            </w:tcBorders>
            <w:vAlign w:val="center"/>
          </w:tcPr>
          <w:p w14:paraId="29E9C891" w14:textId="764BBB92" w:rsidR="006A462E" w:rsidRDefault="00C34436" w:rsidP="00457663">
            <w:pPr>
              <w:spacing w:after="0" w:line="240" w:lineRule="auto"/>
              <w:rPr>
                <w:sz w:val="20"/>
                <w:szCs w:val="20"/>
              </w:rPr>
            </w:pPr>
            <w:r>
              <w:rPr>
                <w:sz w:val="20"/>
                <w:szCs w:val="20"/>
              </w:rPr>
              <w:t>Les élèves qui arrivent d’un autre pays et dont la langue française n’est pas leur langue maternelle</w:t>
            </w:r>
            <w:r w:rsidR="00444F60">
              <w:rPr>
                <w:sz w:val="20"/>
                <w:szCs w:val="20"/>
              </w:rPr>
              <w:t xml:space="preserve"> sont placés en accueil, le temps de l’apprentissage de la langue. P</w:t>
            </w:r>
            <w:r>
              <w:rPr>
                <w:sz w:val="20"/>
                <w:szCs w:val="20"/>
              </w:rPr>
              <w:t>endant ce temps, ils ont un bulletin</w:t>
            </w:r>
            <w:r w:rsidR="006A462E">
              <w:rPr>
                <w:sz w:val="20"/>
                <w:szCs w:val="20"/>
              </w:rPr>
              <w:t xml:space="preserve"> de francisation</w:t>
            </w:r>
            <w:r w:rsidR="00444F60">
              <w:rPr>
                <w:sz w:val="20"/>
                <w:szCs w:val="20"/>
              </w:rPr>
              <w:t xml:space="preserve">. </w:t>
            </w:r>
          </w:p>
          <w:p w14:paraId="490DE441" w14:textId="082E184F" w:rsidR="006A462E" w:rsidRPr="00457663" w:rsidRDefault="00C34436" w:rsidP="00457663">
            <w:pPr>
              <w:spacing w:after="0" w:line="240" w:lineRule="auto"/>
              <w:rPr>
                <w:sz w:val="20"/>
                <w:szCs w:val="20"/>
              </w:rPr>
            </w:pPr>
            <w:r>
              <w:rPr>
                <w:sz w:val="20"/>
                <w:szCs w:val="20"/>
              </w:rPr>
              <w:t>Une</w:t>
            </w:r>
            <w:r w:rsidR="006A462E">
              <w:rPr>
                <w:sz w:val="20"/>
                <w:szCs w:val="20"/>
              </w:rPr>
              <w:t xml:space="preserve"> année supplémentaire</w:t>
            </w:r>
            <w:r>
              <w:rPr>
                <w:sz w:val="20"/>
                <w:szCs w:val="20"/>
              </w:rPr>
              <w:t xml:space="preserve"> peut être accordé</w:t>
            </w:r>
            <w:r w:rsidR="00444F60">
              <w:rPr>
                <w:sz w:val="20"/>
                <w:szCs w:val="20"/>
              </w:rPr>
              <w:t>e</w:t>
            </w:r>
            <w:r>
              <w:rPr>
                <w:sz w:val="20"/>
                <w:szCs w:val="20"/>
              </w:rPr>
              <w:t xml:space="preserve"> si l’élève éprouvait de plus grandes difficultés à s’intégrer.</w:t>
            </w:r>
          </w:p>
        </w:tc>
      </w:tr>
    </w:tbl>
    <w:p w14:paraId="43EBAEDC" w14:textId="77777777" w:rsidR="00E54AF1" w:rsidRDefault="00E54AF1" w:rsidP="00171AD2">
      <w:pPr>
        <w:pStyle w:val="Retraitcorpsdetexte"/>
        <w:ind w:left="0"/>
        <w:rPr>
          <w:rFonts w:asciiTheme="minorHAnsi" w:hAnsiTheme="minorHAnsi"/>
          <w:szCs w:val="24"/>
        </w:rPr>
      </w:pPr>
    </w:p>
    <w:p w14:paraId="7D1FCA9A" w14:textId="77777777" w:rsidR="00BD20FC" w:rsidRDefault="00BD20FC">
      <w:pPr>
        <w:rPr>
          <w:rFonts w:eastAsia="Times New Roman" w:cs="Times New Roman"/>
          <w:b/>
          <w:sz w:val="28"/>
          <w:u w:val="single"/>
          <w:lang w:val="fr-FR" w:eastAsia="fr-CA"/>
        </w:rPr>
      </w:pPr>
      <w:r>
        <w:rPr>
          <w:b/>
          <w:sz w:val="28"/>
          <w:u w:val="single"/>
          <w:lang w:val="fr-FR"/>
        </w:rPr>
        <w:br w:type="page"/>
      </w:r>
    </w:p>
    <w:p w14:paraId="6CCC9BB8" w14:textId="2FC6EA85" w:rsidR="001F3251" w:rsidRPr="000F6E7D" w:rsidRDefault="001F3251" w:rsidP="00DC15CD">
      <w:pPr>
        <w:pStyle w:val="spip"/>
        <w:shd w:val="clear" w:color="auto" w:fill="D9D9D9" w:themeFill="background1" w:themeFillShade="D9"/>
        <w:spacing w:before="0" w:beforeAutospacing="0" w:after="0" w:afterAutospacing="0"/>
        <w:jc w:val="both"/>
        <w:rPr>
          <w:rFonts w:asciiTheme="minorHAnsi" w:hAnsiTheme="minorHAnsi"/>
          <w:b/>
          <w:sz w:val="28"/>
          <w:szCs w:val="22"/>
          <w:u w:val="single"/>
          <w:lang w:val="fr-FR"/>
        </w:rPr>
      </w:pPr>
      <w:r w:rsidRPr="000F6E7D">
        <w:rPr>
          <w:rFonts w:asciiTheme="minorHAnsi" w:hAnsiTheme="minorHAnsi"/>
          <w:b/>
          <w:sz w:val="28"/>
          <w:szCs w:val="22"/>
          <w:u w:val="single"/>
          <w:lang w:val="fr-FR"/>
        </w:rPr>
        <w:lastRenderedPageBreak/>
        <w:t>La prise de l’information et son interprétation</w:t>
      </w:r>
    </w:p>
    <w:p w14:paraId="007EC13B" w14:textId="77777777" w:rsidR="001F3251" w:rsidRPr="00A60735" w:rsidRDefault="001F3251" w:rsidP="00171AD2">
      <w:pPr>
        <w:pStyle w:val="Retraitcorpsdetexte"/>
        <w:ind w:left="0"/>
        <w:rPr>
          <w:rFonts w:asciiTheme="minorHAnsi" w:hAnsiTheme="minorHAnsi"/>
          <w:b w:val="0"/>
          <w:szCs w:val="24"/>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7202"/>
      </w:tblGrid>
      <w:tr w:rsidR="001F3251" w:rsidRPr="00457663" w14:paraId="22DA426B" w14:textId="77777777" w:rsidTr="00457663">
        <w:trPr>
          <w:trHeight w:val="567"/>
          <w:jc w:val="center"/>
        </w:trPr>
        <w:tc>
          <w:tcPr>
            <w:tcW w:w="2900" w:type="dxa"/>
            <w:shd w:val="clear" w:color="auto" w:fill="D9D9D9" w:themeFill="background1" w:themeFillShade="D9"/>
            <w:vAlign w:val="center"/>
          </w:tcPr>
          <w:p w14:paraId="19C7B0C1" w14:textId="77777777" w:rsidR="001F3251" w:rsidRPr="00457663" w:rsidRDefault="001F3251" w:rsidP="00457663">
            <w:pPr>
              <w:pStyle w:val="Retraitcorpsdetexte"/>
              <w:ind w:left="0"/>
              <w:jc w:val="center"/>
              <w:rPr>
                <w:rFonts w:asciiTheme="minorHAnsi" w:hAnsiTheme="minorHAnsi"/>
                <w:szCs w:val="24"/>
              </w:rPr>
            </w:pPr>
            <w:r w:rsidRPr="00457663">
              <w:rPr>
                <w:rFonts w:asciiTheme="minorHAnsi" w:hAnsiTheme="minorHAnsi"/>
                <w:szCs w:val="24"/>
              </w:rPr>
              <w:t>Normes</w:t>
            </w:r>
          </w:p>
        </w:tc>
        <w:tc>
          <w:tcPr>
            <w:tcW w:w="7202" w:type="dxa"/>
            <w:shd w:val="clear" w:color="auto" w:fill="D9D9D9" w:themeFill="background1" w:themeFillShade="D9"/>
            <w:vAlign w:val="center"/>
          </w:tcPr>
          <w:p w14:paraId="1CD4980F" w14:textId="77777777" w:rsidR="001F3251" w:rsidRPr="00457663" w:rsidRDefault="001F3251" w:rsidP="00457663">
            <w:pPr>
              <w:pStyle w:val="Retraitcorpsdetexte"/>
              <w:ind w:left="0"/>
              <w:jc w:val="center"/>
              <w:rPr>
                <w:rFonts w:asciiTheme="minorHAnsi" w:hAnsiTheme="minorHAnsi"/>
                <w:szCs w:val="24"/>
              </w:rPr>
            </w:pPr>
            <w:r w:rsidRPr="00457663">
              <w:rPr>
                <w:rFonts w:asciiTheme="minorHAnsi" w:hAnsiTheme="minorHAnsi"/>
                <w:szCs w:val="24"/>
              </w:rPr>
              <w:t>Modalités</w:t>
            </w:r>
          </w:p>
        </w:tc>
      </w:tr>
      <w:tr w:rsidR="001F3251" w:rsidRPr="00457663" w14:paraId="58F4CAA2" w14:textId="77777777" w:rsidTr="00457663">
        <w:trPr>
          <w:cantSplit/>
          <w:trHeight w:val="2719"/>
          <w:jc w:val="center"/>
        </w:trPr>
        <w:tc>
          <w:tcPr>
            <w:tcW w:w="2900" w:type="dxa"/>
            <w:vAlign w:val="center"/>
          </w:tcPr>
          <w:p w14:paraId="2A32BF3A" w14:textId="77777777" w:rsidR="00457663" w:rsidRDefault="001F3251" w:rsidP="00457663">
            <w:pPr>
              <w:pStyle w:val="Retraitcorpsdetexte"/>
              <w:ind w:left="0"/>
              <w:jc w:val="left"/>
              <w:rPr>
                <w:rFonts w:asciiTheme="minorHAnsi" w:hAnsiTheme="minorHAnsi"/>
                <w:sz w:val="20"/>
              </w:rPr>
            </w:pPr>
            <w:r w:rsidRPr="00457663">
              <w:rPr>
                <w:rFonts w:asciiTheme="minorHAnsi" w:hAnsiTheme="minorHAnsi"/>
                <w:sz w:val="20"/>
              </w:rPr>
              <w:t xml:space="preserve">La responsabilité de </w:t>
            </w:r>
            <w:r w:rsidR="00457663">
              <w:rPr>
                <w:rFonts w:asciiTheme="minorHAnsi" w:hAnsiTheme="minorHAnsi"/>
                <w:sz w:val="20"/>
              </w:rPr>
              <w:t xml:space="preserve">la prise de l’information et de </w:t>
            </w:r>
            <w:r w:rsidRPr="00457663">
              <w:rPr>
                <w:rFonts w:asciiTheme="minorHAnsi" w:hAnsiTheme="minorHAnsi"/>
                <w:sz w:val="20"/>
              </w:rPr>
              <w:t>l’</w:t>
            </w:r>
            <w:r w:rsidR="005012E2">
              <w:rPr>
                <w:rFonts w:asciiTheme="minorHAnsi" w:hAnsiTheme="minorHAnsi"/>
                <w:sz w:val="20"/>
              </w:rPr>
              <w:t>interprétation</w:t>
            </w:r>
            <w:r w:rsidRPr="00457663">
              <w:rPr>
                <w:rFonts w:asciiTheme="minorHAnsi" w:hAnsiTheme="minorHAnsi"/>
                <w:sz w:val="20"/>
              </w:rPr>
              <w:t xml:space="preserve"> des données appartient d’abord à l’enseignant. </w:t>
            </w:r>
          </w:p>
          <w:p w14:paraId="77DEE6AD" w14:textId="77777777" w:rsidR="00457663" w:rsidRDefault="00457663" w:rsidP="00457663">
            <w:pPr>
              <w:pStyle w:val="Retraitcorpsdetexte"/>
              <w:ind w:left="0"/>
              <w:jc w:val="left"/>
              <w:rPr>
                <w:rFonts w:asciiTheme="minorHAnsi" w:hAnsiTheme="minorHAnsi"/>
                <w:sz w:val="20"/>
              </w:rPr>
            </w:pPr>
          </w:p>
          <w:p w14:paraId="3D4471CC" w14:textId="77777777" w:rsidR="001F3251" w:rsidRPr="00457663" w:rsidRDefault="00C61996" w:rsidP="00457663">
            <w:pPr>
              <w:pStyle w:val="Retraitcorpsdetexte"/>
              <w:ind w:left="0"/>
              <w:jc w:val="left"/>
              <w:rPr>
                <w:rFonts w:asciiTheme="minorHAnsi" w:hAnsiTheme="minorHAnsi"/>
                <w:sz w:val="20"/>
              </w:rPr>
            </w:pPr>
            <w:r w:rsidRPr="00457663">
              <w:rPr>
                <w:rFonts w:asciiTheme="minorHAnsi" w:hAnsiTheme="minorHAnsi"/>
                <w:sz w:val="20"/>
              </w:rPr>
              <w:t>À l’occasion</w:t>
            </w:r>
            <w:r w:rsidR="001F3251" w:rsidRPr="00457663">
              <w:rPr>
                <w:rFonts w:asciiTheme="minorHAnsi" w:hAnsiTheme="minorHAnsi"/>
                <w:sz w:val="20"/>
              </w:rPr>
              <w:t xml:space="preserve">, l’enseignant peut demander la collaboration des autres professionnels de l’école.  </w:t>
            </w:r>
          </w:p>
        </w:tc>
        <w:tc>
          <w:tcPr>
            <w:tcW w:w="7202" w:type="dxa"/>
            <w:vAlign w:val="center"/>
          </w:tcPr>
          <w:p w14:paraId="05CE7368" w14:textId="77777777" w:rsidR="001F3251" w:rsidRDefault="001F3251" w:rsidP="00A167B3">
            <w:pPr>
              <w:spacing w:after="0" w:line="240" w:lineRule="auto"/>
              <w:jc w:val="both"/>
              <w:rPr>
                <w:sz w:val="20"/>
                <w:szCs w:val="20"/>
              </w:rPr>
            </w:pPr>
            <w:r w:rsidRPr="00457663">
              <w:rPr>
                <w:sz w:val="20"/>
                <w:szCs w:val="20"/>
              </w:rPr>
              <w:t>L’enseignant recueille, consigne et interprète des données variées et utiles en nombre suffisant et échelonné dans le temps : (exemples : grilles d’observation, annotations de travaux, corrections des travaux au quotidien, auto-évaluations des élèves</w:t>
            </w:r>
            <w:r w:rsidR="00457663">
              <w:rPr>
                <w:sz w:val="20"/>
                <w:szCs w:val="20"/>
              </w:rPr>
              <w:t>, etc.</w:t>
            </w:r>
            <w:r w:rsidRPr="00457663">
              <w:rPr>
                <w:sz w:val="20"/>
                <w:szCs w:val="20"/>
              </w:rPr>
              <w:t>).</w:t>
            </w:r>
          </w:p>
          <w:p w14:paraId="5C2E1D85" w14:textId="77777777" w:rsidR="00457663" w:rsidRPr="00457663" w:rsidRDefault="00457663" w:rsidP="00457663">
            <w:pPr>
              <w:spacing w:after="0" w:line="240" w:lineRule="auto"/>
              <w:rPr>
                <w:sz w:val="14"/>
                <w:szCs w:val="20"/>
              </w:rPr>
            </w:pPr>
          </w:p>
          <w:p w14:paraId="702F4EC1" w14:textId="050DC7C3" w:rsidR="001F3251" w:rsidRDefault="001F3251" w:rsidP="00A167B3">
            <w:pPr>
              <w:spacing w:after="0" w:line="240" w:lineRule="auto"/>
              <w:jc w:val="both"/>
              <w:rPr>
                <w:sz w:val="20"/>
                <w:szCs w:val="20"/>
              </w:rPr>
            </w:pPr>
            <w:r w:rsidRPr="00457663">
              <w:rPr>
                <w:sz w:val="20"/>
                <w:szCs w:val="20"/>
              </w:rPr>
              <w:t>L’enseignant doit tenir compte d</w:t>
            </w:r>
            <w:r w:rsidR="004F1073">
              <w:rPr>
                <w:sz w:val="20"/>
                <w:szCs w:val="20"/>
              </w:rPr>
              <w:t>es épreuves obligatoires du MEES</w:t>
            </w:r>
            <w:r w:rsidR="00FA1BA2">
              <w:rPr>
                <w:sz w:val="20"/>
                <w:szCs w:val="20"/>
              </w:rPr>
              <w:t xml:space="preserve"> et </w:t>
            </w:r>
            <w:r w:rsidR="00444F60">
              <w:rPr>
                <w:sz w:val="20"/>
                <w:szCs w:val="20"/>
              </w:rPr>
              <w:t xml:space="preserve">du Centre de services scolaire, </w:t>
            </w:r>
            <w:r w:rsidRPr="00457663">
              <w:rPr>
                <w:sz w:val="20"/>
                <w:szCs w:val="20"/>
              </w:rPr>
              <w:t>afin d’établir le résultat de l’élève tel que prévu au régime pédagogique.</w:t>
            </w:r>
          </w:p>
          <w:p w14:paraId="61ED4157" w14:textId="77777777" w:rsidR="00457663" w:rsidRPr="00457663" w:rsidRDefault="00457663" w:rsidP="00457663">
            <w:pPr>
              <w:spacing w:after="0" w:line="240" w:lineRule="auto"/>
              <w:rPr>
                <w:sz w:val="14"/>
                <w:szCs w:val="20"/>
              </w:rPr>
            </w:pPr>
          </w:p>
          <w:p w14:paraId="65F090ED" w14:textId="77777777" w:rsidR="001F3251" w:rsidRPr="00457663" w:rsidRDefault="001F3251" w:rsidP="00457663">
            <w:pPr>
              <w:spacing w:after="0" w:line="240" w:lineRule="auto"/>
              <w:rPr>
                <w:sz w:val="20"/>
                <w:szCs w:val="20"/>
              </w:rPr>
            </w:pPr>
            <w:r w:rsidRPr="00457663">
              <w:rPr>
                <w:sz w:val="20"/>
                <w:szCs w:val="20"/>
              </w:rPr>
              <w:t xml:space="preserve">L’orthopédagogue </w:t>
            </w:r>
            <w:r w:rsidR="007B51CD" w:rsidRPr="00457663">
              <w:rPr>
                <w:sz w:val="20"/>
                <w:szCs w:val="20"/>
              </w:rPr>
              <w:t xml:space="preserve">peut </w:t>
            </w:r>
            <w:r w:rsidRPr="00457663">
              <w:rPr>
                <w:sz w:val="20"/>
                <w:szCs w:val="20"/>
              </w:rPr>
              <w:t>contribue</w:t>
            </w:r>
            <w:r w:rsidR="007B51CD" w:rsidRPr="00457663">
              <w:rPr>
                <w:sz w:val="20"/>
                <w:szCs w:val="20"/>
              </w:rPr>
              <w:t>r</w:t>
            </w:r>
            <w:r w:rsidRPr="00457663">
              <w:rPr>
                <w:sz w:val="20"/>
                <w:szCs w:val="20"/>
              </w:rPr>
              <w:t xml:space="preserve"> à la collecte des données pour les élèves ciblés.</w:t>
            </w:r>
          </w:p>
        </w:tc>
      </w:tr>
      <w:tr w:rsidR="001F3251" w:rsidRPr="00457663" w14:paraId="61BB555B" w14:textId="77777777" w:rsidTr="00457663">
        <w:trPr>
          <w:cantSplit/>
          <w:trHeight w:val="1688"/>
          <w:jc w:val="center"/>
        </w:trPr>
        <w:tc>
          <w:tcPr>
            <w:tcW w:w="2900" w:type="dxa"/>
            <w:vAlign w:val="center"/>
          </w:tcPr>
          <w:p w14:paraId="420E9054" w14:textId="77777777" w:rsidR="001F3251" w:rsidRPr="00457663" w:rsidRDefault="001F3251" w:rsidP="005012E2">
            <w:pPr>
              <w:pStyle w:val="Retraitcorpsdetexte"/>
              <w:ind w:left="0"/>
              <w:jc w:val="left"/>
              <w:rPr>
                <w:rFonts w:asciiTheme="minorHAnsi" w:hAnsiTheme="minorHAnsi"/>
                <w:sz w:val="20"/>
              </w:rPr>
            </w:pPr>
            <w:r w:rsidRPr="00457663">
              <w:rPr>
                <w:rFonts w:asciiTheme="minorHAnsi" w:hAnsiTheme="minorHAnsi"/>
                <w:sz w:val="20"/>
              </w:rPr>
              <w:t>La prise de l’information se fait par des moyens variés qui tiennent compte des besoins des élèves en cours d’</w:t>
            </w:r>
            <w:r w:rsidR="005012E2">
              <w:rPr>
                <w:rFonts w:asciiTheme="minorHAnsi" w:hAnsiTheme="minorHAnsi"/>
                <w:sz w:val="20"/>
              </w:rPr>
              <w:t>apprentissage</w:t>
            </w:r>
            <w:r w:rsidRPr="00457663">
              <w:rPr>
                <w:rFonts w:asciiTheme="minorHAnsi" w:hAnsiTheme="minorHAnsi"/>
                <w:sz w:val="20"/>
              </w:rPr>
              <w:t xml:space="preserve"> et en fin d’année.</w:t>
            </w:r>
          </w:p>
        </w:tc>
        <w:tc>
          <w:tcPr>
            <w:tcW w:w="7202" w:type="dxa"/>
            <w:vAlign w:val="center"/>
          </w:tcPr>
          <w:p w14:paraId="43C3BA6F" w14:textId="77777777" w:rsidR="001F3251" w:rsidRPr="00457663" w:rsidRDefault="001F3251" w:rsidP="00A167B3">
            <w:pPr>
              <w:pStyle w:val="Paragraphedeliste"/>
              <w:ind w:left="-10"/>
              <w:jc w:val="both"/>
              <w:rPr>
                <w:rFonts w:asciiTheme="minorHAnsi" w:hAnsiTheme="minorHAnsi"/>
                <w:sz w:val="20"/>
                <w:szCs w:val="20"/>
              </w:rPr>
            </w:pPr>
            <w:r w:rsidRPr="00457663">
              <w:rPr>
                <w:rFonts w:asciiTheme="minorHAnsi" w:hAnsiTheme="minorHAnsi"/>
                <w:sz w:val="20"/>
                <w:szCs w:val="20"/>
              </w:rPr>
              <w:t>L’enseignant s’assure, dans le choix de ses outils d’évaluation</w:t>
            </w:r>
            <w:r w:rsidR="007B51CD" w:rsidRPr="00457663">
              <w:rPr>
                <w:rFonts w:asciiTheme="minorHAnsi" w:hAnsiTheme="minorHAnsi"/>
                <w:sz w:val="20"/>
                <w:szCs w:val="20"/>
              </w:rPr>
              <w:t>, de varier les moyens utilisés.</w:t>
            </w:r>
          </w:p>
          <w:p w14:paraId="46D41EF2" w14:textId="77777777" w:rsidR="001F3251" w:rsidRPr="00457663" w:rsidRDefault="001F3251" w:rsidP="00457663">
            <w:pPr>
              <w:pStyle w:val="Paragraphedeliste"/>
              <w:ind w:left="564" w:hanging="574"/>
              <w:rPr>
                <w:rFonts w:asciiTheme="minorHAnsi" w:hAnsiTheme="minorHAnsi"/>
                <w:sz w:val="14"/>
                <w:szCs w:val="20"/>
              </w:rPr>
            </w:pPr>
          </w:p>
          <w:p w14:paraId="52B415F6" w14:textId="77777777" w:rsidR="001F3251" w:rsidRPr="00457663" w:rsidRDefault="001F3251" w:rsidP="00A167B3">
            <w:pPr>
              <w:pStyle w:val="Paragraphedeliste"/>
              <w:ind w:left="-10"/>
              <w:jc w:val="both"/>
              <w:rPr>
                <w:rFonts w:asciiTheme="minorHAnsi" w:hAnsiTheme="minorHAnsi"/>
                <w:sz w:val="20"/>
                <w:szCs w:val="20"/>
              </w:rPr>
            </w:pPr>
            <w:r w:rsidRPr="00457663">
              <w:rPr>
                <w:rFonts w:asciiTheme="minorHAnsi" w:hAnsiTheme="minorHAnsi"/>
                <w:sz w:val="20"/>
                <w:szCs w:val="20"/>
              </w:rPr>
              <w:t xml:space="preserve">L’enseignant adapte ou modifie ses moyens de prise d’information pour tenir compte de la situation </w:t>
            </w:r>
            <w:r w:rsidR="007B51CD" w:rsidRPr="00457663">
              <w:rPr>
                <w:rFonts w:asciiTheme="minorHAnsi" w:hAnsiTheme="minorHAnsi"/>
                <w:sz w:val="20"/>
                <w:szCs w:val="20"/>
              </w:rPr>
              <w:t>particulière de certains élèves en lien avec le plan d’intervention.</w:t>
            </w:r>
          </w:p>
        </w:tc>
      </w:tr>
      <w:tr w:rsidR="001F3251" w:rsidRPr="00457663" w14:paraId="04B20585" w14:textId="77777777" w:rsidTr="00457663">
        <w:trPr>
          <w:cantSplit/>
          <w:trHeight w:val="1698"/>
          <w:jc w:val="center"/>
        </w:trPr>
        <w:tc>
          <w:tcPr>
            <w:tcW w:w="2900" w:type="dxa"/>
            <w:vAlign w:val="center"/>
          </w:tcPr>
          <w:p w14:paraId="6AC67FD6" w14:textId="77777777" w:rsidR="001F3251" w:rsidRPr="00457663" w:rsidRDefault="001F3251" w:rsidP="00457663">
            <w:pPr>
              <w:pStyle w:val="Retraitcorpsdetexte"/>
              <w:ind w:left="0"/>
              <w:jc w:val="left"/>
              <w:rPr>
                <w:rFonts w:asciiTheme="minorHAnsi" w:hAnsiTheme="minorHAnsi"/>
                <w:sz w:val="20"/>
              </w:rPr>
            </w:pPr>
            <w:r w:rsidRPr="00457663">
              <w:rPr>
                <w:rFonts w:asciiTheme="minorHAnsi" w:hAnsiTheme="minorHAnsi"/>
                <w:sz w:val="20"/>
              </w:rPr>
              <w:t>Les résultats communiqués au bulletin reflètent l’atteinte des exigences établies par les enseignants.</w:t>
            </w:r>
          </w:p>
        </w:tc>
        <w:tc>
          <w:tcPr>
            <w:tcW w:w="7202" w:type="dxa"/>
            <w:vAlign w:val="center"/>
          </w:tcPr>
          <w:p w14:paraId="5C2337A4" w14:textId="77777777" w:rsidR="001F3251" w:rsidRPr="00457663" w:rsidRDefault="001F3251" w:rsidP="00A167B3">
            <w:pPr>
              <w:pStyle w:val="Paragraphedeliste"/>
              <w:ind w:left="-10"/>
              <w:jc w:val="both"/>
              <w:rPr>
                <w:rFonts w:asciiTheme="minorHAnsi" w:hAnsiTheme="minorHAnsi"/>
                <w:iCs/>
                <w:sz w:val="20"/>
                <w:szCs w:val="20"/>
              </w:rPr>
            </w:pPr>
            <w:r w:rsidRPr="00457663">
              <w:rPr>
                <w:rFonts w:asciiTheme="minorHAnsi" w:hAnsiTheme="minorHAnsi"/>
                <w:iCs/>
                <w:sz w:val="20"/>
                <w:szCs w:val="20"/>
              </w:rPr>
              <w:t>Les enseignants utilisent des outils d’évaluations conformes aux cadres d’évaluation des apprentissages.</w:t>
            </w:r>
          </w:p>
          <w:p w14:paraId="4E1A7501" w14:textId="77777777" w:rsidR="00223C69" w:rsidRPr="00457663" w:rsidRDefault="00223C69" w:rsidP="00457663">
            <w:pPr>
              <w:pStyle w:val="Paragraphedeliste"/>
              <w:ind w:left="-10"/>
              <w:rPr>
                <w:rFonts w:asciiTheme="minorHAnsi" w:hAnsiTheme="minorHAnsi"/>
                <w:sz w:val="14"/>
                <w:szCs w:val="20"/>
              </w:rPr>
            </w:pPr>
          </w:p>
          <w:p w14:paraId="68078CD0" w14:textId="77777777" w:rsidR="001F3251" w:rsidRPr="00457663" w:rsidRDefault="001F3251" w:rsidP="00A167B3">
            <w:pPr>
              <w:spacing w:after="0" w:line="240" w:lineRule="auto"/>
              <w:jc w:val="both"/>
              <w:rPr>
                <w:sz w:val="20"/>
                <w:szCs w:val="20"/>
              </w:rPr>
            </w:pPr>
            <w:r w:rsidRPr="00457663">
              <w:rPr>
                <w:sz w:val="20"/>
                <w:szCs w:val="20"/>
              </w:rPr>
              <w:t>Les modifications apportées en lien avec les exigences des tâches afin de tenir compte des besoins particuliers de certains élèves sont prises en considération au moment de l’interprétation.</w:t>
            </w:r>
          </w:p>
        </w:tc>
      </w:tr>
      <w:tr w:rsidR="001F3251" w:rsidRPr="00457663" w14:paraId="37531C59" w14:textId="77777777" w:rsidTr="00457663">
        <w:trPr>
          <w:cantSplit/>
          <w:trHeight w:val="688"/>
          <w:jc w:val="center"/>
        </w:trPr>
        <w:tc>
          <w:tcPr>
            <w:tcW w:w="2900" w:type="dxa"/>
            <w:tcBorders>
              <w:top w:val="single" w:sz="4" w:space="0" w:color="auto"/>
              <w:left w:val="single" w:sz="4" w:space="0" w:color="auto"/>
              <w:bottom w:val="single" w:sz="4" w:space="0" w:color="auto"/>
              <w:right w:val="single" w:sz="4" w:space="0" w:color="auto"/>
            </w:tcBorders>
            <w:vAlign w:val="center"/>
          </w:tcPr>
          <w:p w14:paraId="3C8A7FC1" w14:textId="77777777" w:rsidR="001F3251" w:rsidRPr="00457663" w:rsidRDefault="001F3251" w:rsidP="00457663">
            <w:pPr>
              <w:pStyle w:val="Retraitcorpsdetexte"/>
              <w:ind w:left="0"/>
              <w:jc w:val="left"/>
              <w:rPr>
                <w:rFonts w:asciiTheme="minorHAnsi" w:hAnsiTheme="minorHAnsi"/>
                <w:sz w:val="20"/>
              </w:rPr>
            </w:pPr>
            <w:r w:rsidRPr="00457663">
              <w:rPr>
                <w:rFonts w:asciiTheme="minorHAnsi" w:hAnsiTheme="minorHAnsi"/>
                <w:sz w:val="20"/>
              </w:rPr>
              <w:t>L’interprétation des données est critériée.</w:t>
            </w:r>
          </w:p>
        </w:tc>
        <w:tc>
          <w:tcPr>
            <w:tcW w:w="7202" w:type="dxa"/>
            <w:tcBorders>
              <w:top w:val="single" w:sz="4" w:space="0" w:color="auto"/>
              <w:left w:val="single" w:sz="4" w:space="0" w:color="auto"/>
              <w:bottom w:val="single" w:sz="4" w:space="0" w:color="auto"/>
              <w:right w:val="single" w:sz="4" w:space="0" w:color="auto"/>
            </w:tcBorders>
            <w:vAlign w:val="center"/>
          </w:tcPr>
          <w:p w14:paraId="2853F10C" w14:textId="7CB52F38" w:rsidR="001F3251" w:rsidRPr="00457663" w:rsidRDefault="00223C69" w:rsidP="005A372F">
            <w:pPr>
              <w:pStyle w:val="Paragraphedeliste"/>
              <w:ind w:left="-36"/>
              <w:rPr>
                <w:rFonts w:asciiTheme="minorHAnsi" w:hAnsiTheme="minorHAnsi"/>
                <w:sz w:val="20"/>
                <w:szCs w:val="20"/>
              </w:rPr>
            </w:pPr>
            <w:r w:rsidRPr="00457663">
              <w:rPr>
                <w:rFonts w:asciiTheme="minorHAnsi" w:hAnsiTheme="minorHAnsi"/>
                <w:sz w:val="20"/>
                <w:szCs w:val="20"/>
              </w:rPr>
              <w:t>Les enseignants adoptent un barème</w:t>
            </w:r>
            <w:r w:rsidR="007273E1" w:rsidRPr="00457663">
              <w:rPr>
                <w:rFonts w:asciiTheme="minorHAnsi" w:hAnsiTheme="minorHAnsi"/>
                <w:sz w:val="20"/>
                <w:szCs w:val="20"/>
              </w:rPr>
              <w:t xml:space="preserve"> commun pour exprimer les</w:t>
            </w:r>
            <w:r w:rsidR="00A167B3">
              <w:rPr>
                <w:rFonts w:asciiTheme="minorHAnsi" w:hAnsiTheme="minorHAnsi"/>
                <w:sz w:val="20"/>
                <w:szCs w:val="20"/>
              </w:rPr>
              <w:t xml:space="preserve"> </w:t>
            </w:r>
            <w:r w:rsidR="007273E1" w:rsidRPr="00457663">
              <w:rPr>
                <w:rFonts w:asciiTheme="minorHAnsi" w:hAnsiTheme="minorHAnsi"/>
                <w:sz w:val="20"/>
                <w:szCs w:val="20"/>
              </w:rPr>
              <w:t xml:space="preserve">notes </w:t>
            </w:r>
            <w:r w:rsidRPr="00457663">
              <w:rPr>
                <w:rFonts w:asciiTheme="minorHAnsi" w:hAnsiTheme="minorHAnsi"/>
                <w:sz w:val="20"/>
                <w:szCs w:val="20"/>
              </w:rPr>
              <w:t>dans les</w:t>
            </w:r>
            <w:r w:rsidR="00A167B3">
              <w:rPr>
                <w:rFonts w:asciiTheme="minorHAnsi" w:hAnsiTheme="minorHAnsi"/>
                <w:sz w:val="20"/>
                <w:szCs w:val="20"/>
              </w:rPr>
              <w:br/>
            </w:r>
            <w:r w:rsidRPr="00AE0AFB">
              <w:rPr>
                <w:rFonts w:asciiTheme="minorHAnsi" w:hAnsiTheme="minorHAnsi"/>
                <w:sz w:val="20"/>
                <w:szCs w:val="20"/>
              </w:rPr>
              <w:t>communications.</w:t>
            </w:r>
            <w:r w:rsidR="00794E8B" w:rsidRPr="00AE0AFB">
              <w:rPr>
                <w:rFonts w:asciiTheme="minorHAnsi" w:hAnsiTheme="minorHAnsi"/>
                <w:sz w:val="20"/>
                <w:szCs w:val="20"/>
              </w:rPr>
              <w:t xml:space="preserve"> Voir la grille en annexe</w:t>
            </w:r>
            <w:r w:rsidR="00444F60">
              <w:rPr>
                <w:rFonts w:asciiTheme="minorHAnsi" w:hAnsiTheme="minorHAnsi"/>
                <w:sz w:val="20"/>
                <w:szCs w:val="20"/>
              </w:rPr>
              <w:t>.</w:t>
            </w:r>
          </w:p>
        </w:tc>
      </w:tr>
    </w:tbl>
    <w:p w14:paraId="0A7344A6" w14:textId="77777777" w:rsidR="001F3251" w:rsidRPr="00A60735" w:rsidRDefault="001F3251" w:rsidP="00171AD2">
      <w:pPr>
        <w:pStyle w:val="Retraitcorpsdetexte"/>
        <w:ind w:left="720"/>
        <w:rPr>
          <w:rFonts w:asciiTheme="minorHAnsi" w:hAnsiTheme="minorHAnsi"/>
          <w:szCs w:val="24"/>
        </w:rPr>
      </w:pPr>
    </w:p>
    <w:p w14:paraId="2F4CA21B" w14:textId="77777777" w:rsidR="00BD20FC" w:rsidRDefault="00BD20FC">
      <w:pPr>
        <w:rPr>
          <w:b/>
          <w:sz w:val="28"/>
          <w:u w:val="single"/>
          <w:lang w:val="fr-FR"/>
        </w:rPr>
      </w:pPr>
      <w:r>
        <w:rPr>
          <w:b/>
          <w:sz w:val="28"/>
          <w:u w:val="single"/>
          <w:lang w:val="fr-FR"/>
        </w:rPr>
        <w:br w:type="page"/>
      </w:r>
    </w:p>
    <w:p w14:paraId="091A135D" w14:textId="54F0A73D" w:rsidR="00AD12A5" w:rsidRDefault="00BD20FC" w:rsidP="00BD20FC">
      <w:pPr>
        <w:shd w:val="clear" w:color="auto" w:fill="D9D9D9" w:themeFill="background1" w:themeFillShade="D9"/>
        <w:rPr>
          <w:b/>
          <w:sz w:val="28"/>
          <w:u w:val="single"/>
          <w:lang w:val="fr-FR"/>
        </w:rPr>
      </w:pPr>
      <w:r>
        <w:rPr>
          <w:b/>
          <w:sz w:val="28"/>
          <w:u w:val="single"/>
          <w:lang w:val="fr-FR"/>
        </w:rPr>
        <w:lastRenderedPageBreak/>
        <w:t>L</w:t>
      </w:r>
      <w:r w:rsidR="00AD12A5" w:rsidRPr="000F6E7D">
        <w:rPr>
          <w:b/>
          <w:sz w:val="28"/>
          <w:u w:val="single"/>
          <w:lang w:val="fr-FR"/>
        </w:rPr>
        <w:t>e jugement</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7214"/>
      </w:tblGrid>
      <w:tr w:rsidR="00AD12A5" w:rsidRPr="00457663" w14:paraId="62A0498C" w14:textId="77777777" w:rsidTr="00457663">
        <w:trPr>
          <w:trHeight w:val="567"/>
          <w:jc w:val="center"/>
        </w:trPr>
        <w:tc>
          <w:tcPr>
            <w:tcW w:w="2912" w:type="dxa"/>
            <w:shd w:val="clear" w:color="auto" w:fill="D9D9D9" w:themeFill="background1" w:themeFillShade="D9"/>
            <w:vAlign w:val="center"/>
          </w:tcPr>
          <w:p w14:paraId="7D41BDCE" w14:textId="77777777" w:rsidR="00AD12A5" w:rsidRPr="00457663" w:rsidRDefault="00AD12A5" w:rsidP="00457663">
            <w:pPr>
              <w:pStyle w:val="Retraitcorpsdetexte"/>
              <w:ind w:left="0"/>
              <w:jc w:val="center"/>
              <w:rPr>
                <w:rFonts w:asciiTheme="minorHAnsi" w:hAnsiTheme="minorHAnsi"/>
              </w:rPr>
            </w:pPr>
            <w:r w:rsidRPr="00457663">
              <w:rPr>
                <w:rFonts w:asciiTheme="minorHAnsi" w:hAnsiTheme="minorHAnsi"/>
              </w:rPr>
              <w:t>Normes</w:t>
            </w:r>
          </w:p>
        </w:tc>
        <w:tc>
          <w:tcPr>
            <w:tcW w:w="7214" w:type="dxa"/>
            <w:shd w:val="clear" w:color="auto" w:fill="D9D9D9" w:themeFill="background1" w:themeFillShade="D9"/>
            <w:vAlign w:val="center"/>
          </w:tcPr>
          <w:p w14:paraId="5E1B9141" w14:textId="77777777" w:rsidR="00AD12A5" w:rsidRPr="00457663" w:rsidRDefault="00AD12A5" w:rsidP="00457663">
            <w:pPr>
              <w:pStyle w:val="Retraitcorpsdetexte"/>
              <w:ind w:left="0"/>
              <w:jc w:val="center"/>
              <w:rPr>
                <w:rFonts w:asciiTheme="minorHAnsi" w:hAnsiTheme="minorHAnsi"/>
              </w:rPr>
            </w:pPr>
            <w:r w:rsidRPr="00457663">
              <w:rPr>
                <w:rFonts w:asciiTheme="minorHAnsi" w:hAnsiTheme="minorHAnsi"/>
              </w:rPr>
              <w:t>Modalités</w:t>
            </w:r>
          </w:p>
        </w:tc>
      </w:tr>
      <w:tr w:rsidR="00AD12A5" w:rsidRPr="00457663" w14:paraId="2162F1A6" w14:textId="77777777" w:rsidTr="00457663">
        <w:trPr>
          <w:cantSplit/>
          <w:trHeight w:val="3558"/>
          <w:jc w:val="center"/>
        </w:trPr>
        <w:tc>
          <w:tcPr>
            <w:tcW w:w="2912" w:type="dxa"/>
            <w:vAlign w:val="center"/>
          </w:tcPr>
          <w:p w14:paraId="3A325F05" w14:textId="77777777" w:rsidR="00AD12A5" w:rsidRPr="00457663" w:rsidRDefault="00AD12A5" w:rsidP="00457663">
            <w:pPr>
              <w:pStyle w:val="Retraitcorpsdetexte"/>
              <w:ind w:left="0"/>
              <w:jc w:val="left"/>
              <w:rPr>
                <w:rFonts w:asciiTheme="minorHAnsi" w:hAnsiTheme="minorHAnsi"/>
                <w:sz w:val="20"/>
              </w:rPr>
            </w:pPr>
            <w:r w:rsidRPr="00457663">
              <w:rPr>
                <w:rFonts w:asciiTheme="minorHAnsi" w:hAnsiTheme="minorHAnsi"/>
                <w:sz w:val="20"/>
              </w:rPr>
              <w:t>Le jugement repose sur les valeurs en évaluation et respecte le processus d’évaluation.</w:t>
            </w:r>
          </w:p>
        </w:tc>
        <w:tc>
          <w:tcPr>
            <w:tcW w:w="7214" w:type="dxa"/>
            <w:vAlign w:val="center"/>
          </w:tcPr>
          <w:p w14:paraId="39741085" w14:textId="77777777" w:rsidR="00AD12A5" w:rsidRPr="00457663" w:rsidRDefault="00AD12A5" w:rsidP="008D5805">
            <w:pPr>
              <w:spacing w:after="0" w:line="240" w:lineRule="auto"/>
              <w:jc w:val="both"/>
              <w:rPr>
                <w:sz w:val="20"/>
                <w:szCs w:val="20"/>
              </w:rPr>
            </w:pPr>
            <w:r w:rsidRPr="00457663">
              <w:rPr>
                <w:sz w:val="20"/>
                <w:szCs w:val="20"/>
              </w:rPr>
              <w:t>L</w:t>
            </w:r>
            <w:r w:rsidR="00EE5CBB" w:rsidRPr="00457663">
              <w:rPr>
                <w:sz w:val="20"/>
                <w:szCs w:val="20"/>
              </w:rPr>
              <w:t>’acquisition, la compréhension, l’application et la mobilisation des connaissances, telles que présentées à l’intérieur des cadres d’évaluations, sont les objets d’évaluation sur lesquels un jugement est porté.</w:t>
            </w:r>
            <w:r w:rsidRPr="00457663">
              <w:rPr>
                <w:sz w:val="20"/>
                <w:szCs w:val="20"/>
              </w:rPr>
              <w:t xml:space="preserve"> </w:t>
            </w:r>
          </w:p>
          <w:p w14:paraId="34AA7FA8" w14:textId="77777777" w:rsidR="00AD12A5" w:rsidRPr="00457663" w:rsidRDefault="00AD12A5" w:rsidP="008D5805">
            <w:pPr>
              <w:pStyle w:val="Paragraphedeliste"/>
              <w:ind w:left="0"/>
              <w:jc w:val="both"/>
              <w:rPr>
                <w:rFonts w:asciiTheme="minorHAnsi" w:hAnsiTheme="minorHAnsi"/>
                <w:sz w:val="14"/>
                <w:szCs w:val="20"/>
              </w:rPr>
            </w:pPr>
          </w:p>
          <w:p w14:paraId="0BF0127F" w14:textId="77777777" w:rsidR="00AD12A5" w:rsidRPr="00457663" w:rsidRDefault="00AD12A5" w:rsidP="008D5805">
            <w:pPr>
              <w:spacing w:after="0" w:line="240" w:lineRule="auto"/>
              <w:jc w:val="both"/>
              <w:rPr>
                <w:sz w:val="20"/>
                <w:szCs w:val="20"/>
              </w:rPr>
            </w:pPr>
            <w:r w:rsidRPr="00457663">
              <w:rPr>
                <w:sz w:val="20"/>
                <w:szCs w:val="20"/>
              </w:rPr>
              <w:t>Le jugement de l’enseignant repose sur</w:t>
            </w:r>
            <w:r w:rsidR="00B50083">
              <w:rPr>
                <w:sz w:val="20"/>
                <w:szCs w:val="20"/>
              </w:rPr>
              <w:t xml:space="preserve"> des renseignements suffisants, variés et pertinents</w:t>
            </w:r>
            <w:r w:rsidRPr="00457663">
              <w:rPr>
                <w:sz w:val="20"/>
                <w:szCs w:val="20"/>
              </w:rPr>
              <w:t xml:space="preserve"> et correspond aux apprentissages faits par l’élève. </w:t>
            </w:r>
          </w:p>
          <w:p w14:paraId="14024A09" w14:textId="77777777" w:rsidR="00AD12A5" w:rsidRPr="00457663" w:rsidRDefault="00AD12A5" w:rsidP="008D5805">
            <w:pPr>
              <w:pStyle w:val="Paragraphedeliste"/>
              <w:ind w:left="0"/>
              <w:jc w:val="both"/>
              <w:rPr>
                <w:rFonts w:asciiTheme="minorHAnsi" w:hAnsiTheme="minorHAnsi"/>
                <w:sz w:val="14"/>
                <w:szCs w:val="20"/>
              </w:rPr>
            </w:pPr>
          </w:p>
          <w:p w14:paraId="36DF0214" w14:textId="77777777" w:rsidR="00AD12A5" w:rsidRDefault="00AD12A5" w:rsidP="008D5805">
            <w:pPr>
              <w:spacing w:after="0" w:line="240" w:lineRule="auto"/>
              <w:jc w:val="both"/>
              <w:rPr>
                <w:sz w:val="20"/>
                <w:szCs w:val="20"/>
              </w:rPr>
            </w:pPr>
            <w:r w:rsidRPr="00457663">
              <w:rPr>
                <w:sz w:val="20"/>
                <w:szCs w:val="20"/>
              </w:rPr>
              <w:t>Le jugement porté sur un ensemble de tâches tient compte du rendement de l’élève, de la complexité des tâches et des modifications apportées.</w:t>
            </w:r>
          </w:p>
          <w:p w14:paraId="245F85B2" w14:textId="77777777" w:rsidR="00457663" w:rsidRPr="00457663" w:rsidRDefault="00457663" w:rsidP="008D5805">
            <w:pPr>
              <w:spacing w:after="0" w:line="240" w:lineRule="auto"/>
              <w:jc w:val="both"/>
              <w:rPr>
                <w:sz w:val="14"/>
                <w:szCs w:val="20"/>
              </w:rPr>
            </w:pPr>
          </w:p>
          <w:p w14:paraId="7F98BBA0" w14:textId="77777777" w:rsidR="00AD12A5" w:rsidRPr="00457663" w:rsidRDefault="00AD12A5" w:rsidP="008D5805">
            <w:pPr>
              <w:pStyle w:val="Paragraphedeliste"/>
              <w:ind w:left="0"/>
              <w:jc w:val="both"/>
              <w:rPr>
                <w:rFonts w:asciiTheme="minorHAnsi" w:hAnsiTheme="minorHAnsi"/>
                <w:sz w:val="20"/>
                <w:szCs w:val="20"/>
              </w:rPr>
            </w:pPr>
            <w:r w:rsidRPr="00457663">
              <w:rPr>
                <w:rFonts w:asciiTheme="minorHAnsi" w:hAnsiTheme="minorHAnsi"/>
                <w:sz w:val="20"/>
                <w:szCs w:val="20"/>
              </w:rPr>
              <w:t>L’enseignant porte un jugement à partir des données recueillies et interprétées à l’a</w:t>
            </w:r>
            <w:r w:rsidR="00457663">
              <w:rPr>
                <w:rFonts w:asciiTheme="minorHAnsi" w:hAnsiTheme="minorHAnsi"/>
                <w:sz w:val="20"/>
                <w:szCs w:val="20"/>
              </w:rPr>
              <w:t>ide des instruments prescrits (</w:t>
            </w:r>
            <w:r w:rsidRPr="00457663">
              <w:rPr>
                <w:rFonts w:asciiTheme="minorHAnsi" w:hAnsiTheme="minorHAnsi"/>
                <w:sz w:val="20"/>
                <w:szCs w:val="20"/>
              </w:rPr>
              <w:t>Programme de formation, Cadres d’évaluation des apprentissages, Progression des ap</w:t>
            </w:r>
            <w:r w:rsidR="00EE5CBB" w:rsidRPr="00457663">
              <w:rPr>
                <w:rFonts w:asciiTheme="minorHAnsi" w:hAnsiTheme="minorHAnsi"/>
                <w:sz w:val="20"/>
                <w:szCs w:val="20"/>
              </w:rPr>
              <w:t>prentissages). L’enseignant doit</w:t>
            </w:r>
            <w:r w:rsidRPr="00457663">
              <w:rPr>
                <w:rFonts w:asciiTheme="minorHAnsi" w:hAnsiTheme="minorHAnsi"/>
                <w:sz w:val="20"/>
                <w:szCs w:val="20"/>
              </w:rPr>
              <w:t xml:space="preserve"> aussi utiliser </w:t>
            </w:r>
            <w:r w:rsidR="00EE5CBB" w:rsidRPr="00457663">
              <w:rPr>
                <w:rFonts w:asciiTheme="minorHAnsi" w:hAnsiTheme="minorHAnsi"/>
                <w:sz w:val="20"/>
                <w:szCs w:val="20"/>
              </w:rPr>
              <w:t>le barème de l’école.</w:t>
            </w:r>
          </w:p>
        </w:tc>
      </w:tr>
      <w:tr w:rsidR="00AD12A5" w:rsidRPr="00457663" w14:paraId="4E4504AE" w14:textId="77777777" w:rsidTr="00457663">
        <w:trPr>
          <w:cantSplit/>
          <w:trHeight w:val="1553"/>
          <w:jc w:val="center"/>
        </w:trPr>
        <w:tc>
          <w:tcPr>
            <w:tcW w:w="2912" w:type="dxa"/>
            <w:vAlign w:val="center"/>
          </w:tcPr>
          <w:p w14:paraId="6BDD1EFB" w14:textId="77777777" w:rsidR="00AD12A5" w:rsidRPr="00457663" w:rsidRDefault="00AD12A5" w:rsidP="00457663">
            <w:pPr>
              <w:pStyle w:val="Retraitcorpsdetexte"/>
              <w:ind w:left="0"/>
              <w:jc w:val="left"/>
              <w:rPr>
                <w:rFonts w:asciiTheme="minorHAnsi" w:hAnsiTheme="minorHAnsi"/>
                <w:sz w:val="20"/>
              </w:rPr>
            </w:pPr>
            <w:r w:rsidRPr="00457663">
              <w:rPr>
                <w:rFonts w:asciiTheme="minorHAnsi" w:hAnsiTheme="minorHAnsi"/>
                <w:sz w:val="20"/>
              </w:rPr>
              <w:t>Le jugement est une responsabilité de l’enseignant et, au besoin, cette responsabilité est partagée avec d’autres intervenants de l’école.</w:t>
            </w:r>
          </w:p>
        </w:tc>
        <w:tc>
          <w:tcPr>
            <w:tcW w:w="7214" w:type="dxa"/>
            <w:vAlign w:val="center"/>
          </w:tcPr>
          <w:p w14:paraId="1CFA6D6F" w14:textId="23773173" w:rsidR="00AD12A5" w:rsidRPr="00457663" w:rsidRDefault="00EE5CBB" w:rsidP="008D5805">
            <w:pPr>
              <w:pStyle w:val="Paragraphedeliste"/>
              <w:ind w:left="0"/>
              <w:jc w:val="both"/>
              <w:rPr>
                <w:rFonts w:asciiTheme="minorHAnsi" w:hAnsiTheme="minorHAnsi"/>
                <w:sz w:val="20"/>
                <w:szCs w:val="20"/>
              </w:rPr>
            </w:pPr>
            <w:r w:rsidRPr="00457663">
              <w:rPr>
                <w:rFonts w:asciiTheme="minorHAnsi" w:hAnsiTheme="minorHAnsi"/>
                <w:sz w:val="20"/>
                <w:szCs w:val="20"/>
              </w:rPr>
              <w:t>Afin d’éclairer son jugement, l’enseignant peut consulter les membres de</w:t>
            </w:r>
            <w:r w:rsidR="008D5805">
              <w:rPr>
                <w:rFonts w:asciiTheme="minorHAnsi" w:hAnsiTheme="minorHAnsi"/>
                <w:sz w:val="20"/>
                <w:szCs w:val="20"/>
              </w:rPr>
              <w:t xml:space="preserve"> </w:t>
            </w:r>
            <w:r w:rsidRPr="00457663">
              <w:rPr>
                <w:rFonts w:asciiTheme="minorHAnsi" w:hAnsiTheme="minorHAnsi"/>
                <w:sz w:val="20"/>
                <w:szCs w:val="20"/>
              </w:rPr>
              <w:t xml:space="preserve">son </w:t>
            </w:r>
            <w:r w:rsidR="00457663">
              <w:rPr>
                <w:rFonts w:asciiTheme="minorHAnsi" w:hAnsiTheme="minorHAnsi"/>
                <w:sz w:val="20"/>
                <w:szCs w:val="20"/>
              </w:rPr>
              <w:t>équipe (</w:t>
            </w:r>
            <w:r w:rsidRPr="00457663">
              <w:rPr>
                <w:rFonts w:asciiTheme="minorHAnsi" w:hAnsiTheme="minorHAnsi"/>
                <w:sz w:val="20"/>
                <w:szCs w:val="20"/>
              </w:rPr>
              <w:t>éducatrices, orthopédagogue,</w:t>
            </w:r>
            <w:r w:rsidR="00457663">
              <w:rPr>
                <w:rFonts w:asciiTheme="minorHAnsi" w:hAnsiTheme="minorHAnsi"/>
                <w:sz w:val="20"/>
                <w:szCs w:val="20"/>
              </w:rPr>
              <w:t xml:space="preserve"> etc.</w:t>
            </w:r>
            <w:r w:rsidRPr="00457663">
              <w:rPr>
                <w:rFonts w:asciiTheme="minorHAnsi" w:hAnsiTheme="minorHAnsi"/>
                <w:sz w:val="20"/>
                <w:szCs w:val="20"/>
              </w:rPr>
              <w:t>)</w:t>
            </w:r>
            <w:r w:rsidR="00A20E74">
              <w:rPr>
                <w:rFonts w:asciiTheme="minorHAnsi" w:hAnsiTheme="minorHAnsi"/>
                <w:sz w:val="20"/>
                <w:szCs w:val="20"/>
              </w:rPr>
              <w:t xml:space="preserve"> au sujet</w:t>
            </w:r>
            <w:r w:rsidRPr="00457663">
              <w:rPr>
                <w:rFonts w:asciiTheme="minorHAnsi" w:hAnsiTheme="minorHAnsi"/>
                <w:sz w:val="20"/>
                <w:szCs w:val="20"/>
              </w:rPr>
              <w:t xml:space="preserve"> de la situation d’un élève</w:t>
            </w:r>
            <w:r w:rsidR="00AD12A5" w:rsidRPr="00457663">
              <w:rPr>
                <w:rFonts w:asciiTheme="minorHAnsi" w:hAnsiTheme="minorHAnsi"/>
                <w:sz w:val="20"/>
                <w:szCs w:val="20"/>
              </w:rPr>
              <w:t>.</w:t>
            </w:r>
          </w:p>
        </w:tc>
      </w:tr>
      <w:tr w:rsidR="00AD12A5" w:rsidRPr="00457663" w14:paraId="6385E578" w14:textId="77777777" w:rsidTr="00457663">
        <w:trPr>
          <w:cantSplit/>
          <w:trHeight w:val="1990"/>
          <w:jc w:val="center"/>
        </w:trPr>
        <w:tc>
          <w:tcPr>
            <w:tcW w:w="2912" w:type="dxa"/>
            <w:vAlign w:val="center"/>
          </w:tcPr>
          <w:p w14:paraId="48D15A62" w14:textId="77777777" w:rsidR="00AD12A5" w:rsidRPr="00457663" w:rsidRDefault="00AD12A5" w:rsidP="00457663">
            <w:pPr>
              <w:pStyle w:val="Retraitcorpsdetexte"/>
              <w:ind w:left="0"/>
              <w:jc w:val="left"/>
              <w:rPr>
                <w:rFonts w:asciiTheme="minorHAnsi" w:hAnsiTheme="minorHAnsi"/>
                <w:sz w:val="20"/>
              </w:rPr>
            </w:pPr>
            <w:r w:rsidRPr="00457663">
              <w:rPr>
                <w:rFonts w:asciiTheme="minorHAnsi" w:hAnsiTheme="minorHAnsi"/>
                <w:sz w:val="20"/>
              </w:rPr>
              <w:t>Le jugement s’appuie sur les mêmes exigences pour tous les élèves.</w:t>
            </w:r>
          </w:p>
        </w:tc>
        <w:tc>
          <w:tcPr>
            <w:tcW w:w="7214" w:type="dxa"/>
            <w:vAlign w:val="center"/>
          </w:tcPr>
          <w:p w14:paraId="22852CE8" w14:textId="7B6E03B6" w:rsidR="00AD12A5" w:rsidRPr="004F1073" w:rsidRDefault="00EE5CBB" w:rsidP="008D5805">
            <w:pPr>
              <w:pStyle w:val="Paragraphedeliste"/>
              <w:ind w:left="0"/>
              <w:rPr>
                <w:rFonts w:asciiTheme="minorHAnsi" w:hAnsiTheme="minorHAnsi"/>
                <w:sz w:val="20"/>
                <w:szCs w:val="20"/>
              </w:rPr>
            </w:pPr>
            <w:r w:rsidRPr="004F1073">
              <w:rPr>
                <w:rFonts w:asciiTheme="minorHAnsi" w:hAnsiTheme="minorHAnsi"/>
                <w:sz w:val="20"/>
                <w:szCs w:val="20"/>
              </w:rPr>
              <w:t>L</w:t>
            </w:r>
            <w:r w:rsidR="00AD12A5" w:rsidRPr="004F1073">
              <w:rPr>
                <w:rFonts w:asciiTheme="minorHAnsi" w:hAnsiTheme="minorHAnsi"/>
                <w:sz w:val="20"/>
                <w:szCs w:val="20"/>
              </w:rPr>
              <w:t>’enseignant porte un jugement qui s</w:t>
            </w:r>
            <w:r w:rsidRPr="004F1073">
              <w:rPr>
                <w:rFonts w:asciiTheme="minorHAnsi" w:hAnsiTheme="minorHAnsi"/>
                <w:sz w:val="20"/>
                <w:szCs w:val="20"/>
              </w:rPr>
              <w:t xml:space="preserve">’appuie sur sa planification de </w:t>
            </w:r>
            <w:r w:rsidR="00AD12A5" w:rsidRPr="004F1073">
              <w:rPr>
                <w:rFonts w:asciiTheme="minorHAnsi" w:hAnsiTheme="minorHAnsi"/>
                <w:sz w:val="20"/>
                <w:szCs w:val="20"/>
              </w:rPr>
              <w:t>l’évaluation</w:t>
            </w:r>
            <w:r w:rsidRPr="004F1073">
              <w:rPr>
                <w:rFonts w:asciiTheme="minorHAnsi" w:hAnsiTheme="minorHAnsi"/>
                <w:sz w:val="20"/>
                <w:szCs w:val="20"/>
              </w:rPr>
              <w:t xml:space="preserve"> de chacune des étapes et qui tient compte des exigences</w:t>
            </w:r>
            <w:r w:rsidR="008D5805" w:rsidRPr="004F1073">
              <w:rPr>
                <w:rFonts w:asciiTheme="minorHAnsi" w:hAnsiTheme="minorHAnsi"/>
                <w:sz w:val="20"/>
                <w:szCs w:val="20"/>
              </w:rPr>
              <w:t xml:space="preserve"> </w:t>
            </w:r>
            <w:r w:rsidR="004F1073">
              <w:rPr>
                <w:rFonts w:asciiTheme="minorHAnsi" w:hAnsiTheme="minorHAnsi"/>
                <w:sz w:val="20"/>
                <w:szCs w:val="20"/>
              </w:rPr>
              <w:t>imposées par le MEES</w:t>
            </w:r>
            <w:r w:rsidRPr="004F1073">
              <w:rPr>
                <w:rFonts w:asciiTheme="minorHAnsi" w:hAnsiTheme="minorHAnsi"/>
                <w:sz w:val="20"/>
                <w:szCs w:val="20"/>
              </w:rPr>
              <w:t xml:space="preserve"> ou </w:t>
            </w:r>
            <w:r w:rsidR="00A20E74">
              <w:rPr>
                <w:rFonts w:asciiTheme="minorHAnsi" w:hAnsiTheme="minorHAnsi"/>
                <w:sz w:val="20"/>
                <w:szCs w:val="20"/>
              </w:rPr>
              <w:t>le Centre de services scolaire</w:t>
            </w:r>
            <w:r w:rsidR="00AD12A5" w:rsidRPr="004F1073">
              <w:rPr>
                <w:rFonts w:asciiTheme="minorHAnsi" w:hAnsiTheme="minorHAnsi"/>
                <w:sz w:val="20"/>
                <w:szCs w:val="20"/>
              </w:rPr>
              <w:t>.</w:t>
            </w:r>
          </w:p>
          <w:p w14:paraId="6A1888CF" w14:textId="77777777" w:rsidR="00AD12A5" w:rsidRPr="00457663" w:rsidRDefault="00AD12A5" w:rsidP="00457663">
            <w:pPr>
              <w:pStyle w:val="Paragraphedeliste"/>
              <w:ind w:left="0"/>
              <w:rPr>
                <w:rFonts w:asciiTheme="minorHAnsi" w:hAnsiTheme="minorHAnsi"/>
                <w:sz w:val="20"/>
                <w:szCs w:val="20"/>
              </w:rPr>
            </w:pPr>
          </w:p>
          <w:p w14:paraId="4A4566CF" w14:textId="75982F58" w:rsidR="00AD12A5" w:rsidRPr="00457663" w:rsidRDefault="00665C5B" w:rsidP="00457663">
            <w:pPr>
              <w:pStyle w:val="Paragraphedeliste"/>
              <w:ind w:left="0"/>
              <w:rPr>
                <w:rFonts w:asciiTheme="minorHAnsi" w:hAnsiTheme="minorHAnsi"/>
                <w:sz w:val="20"/>
                <w:szCs w:val="20"/>
              </w:rPr>
            </w:pPr>
            <w:r w:rsidRPr="00457663">
              <w:rPr>
                <w:rFonts w:asciiTheme="minorHAnsi" w:hAnsiTheme="minorHAnsi"/>
                <w:sz w:val="20"/>
                <w:szCs w:val="20"/>
              </w:rPr>
              <w:t>L’enseignant s’assure que les modifications qu’il fa</w:t>
            </w:r>
            <w:r w:rsidR="00A20E74">
              <w:rPr>
                <w:rFonts w:asciiTheme="minorHAnsi" w:hAnsiTheme="minorHAnsi"/>
                <w:sz w:val="20"/>
                <w:szCs w:val="20"/>
              </w:rPr>
              <w:t>i</w:t>
            </w:r>
            <w:r w:rsidRPr="00457663">
              <w:rPr>
                <w:rFonts w:asciiTheme="minorHAnsi" w:hAnsiTheme="minorHAnsi"/>
                <w:sz w:val="20"/>
                <w:szCs w:val="20"/>
              </w:rPr>
              <w:t>t aux critères d’évaluation sont en lien avec le plan d’intervention afin de répondre aux besoins particuliers de certains élèves.</w:t>
            </w:r>
          </w:p>
        </w:tc>
      </w:tr>
    </w:tbl>
    <w:p w14:paraId="22C1175E" w14:textId="51C52A67" w:rsidR="00665C5B" w:rsidRDefault="00665C5B" w:rsidP="00171AD2">
      <w:pPr>
        <w:pStyle w:val="Retraitcorpsdetexte"/>
        <w:ind w:left="360"/>
        <w:jc w:val="left"/>
        <w:rPr>
          <w:rFonts w:asciiTheme="minorHAnsi" w:hAnsiTheme="minorHAnsi"/>
          <w:szCs w:val="24"/>
        </w:rPr>
      </w:pPr>
    </w:p>
    <w:p w14:paraId="33A73B40" w14:textId="77777777" w:rsidR="000C4514" w:rsidRPr="00A60735" w:rsidRDefault="000C4514" w:rsidP="00171AD2">
      <w:pPr>
        <w:pStyle w:val="Retraitcorpsdetexte"/>
        <w:ind w:left="360"/>
        <w:jc w:val="left"/>
        <w:rPr>
          <w:rFonts w:asciiTheme="minorHAnsi" w:hAnsiTheme="minorHAnsi"/>
          <w:szCs w:val="24"/>
        </w:rPr>
      </w:pPr>
    </w:p>
    <w:p w14:paraId="731D0850" w14:textId="77777777" w:rsidR="00AD12A5" w:rsidRPr="000F6E7D" w:rsidRDefault="00AD12A5" w:rsidP="00DC15CD">
      <w:pPr>
        <w:pStyle w:val="spip"/>
        <w:shd w:val="clear" w:color="auto" w:fill="D9D9D9" w:themeFill="background1" w:themeFillShade="D9"/>
        <w:spacing w:before="0" w:beforeAutospacing="0" w:after="0" w:afterAutospacing="0"/>
        <w:jc w:val="both"/>
        <w:rPr>
          <w:rFonts w:asciiTheme="minorHAnsi" w:hAnsiTheme="minorHAnsi"/>
          <w:b/>
          <w:sz w:val="28"/>
          <w:szCs w:val="22"/>
          <w:u w:val="single"/>
          <w:lang w:val="fr-FR"/>
        </w:rPr>
      </w:pPr>
      <w:r w:rsidRPr="000F6E7D">
        <w:rPr>
          <w:rFonts w:asciiTheme="minorHAnsi" w:hAnsiTheme="minorHAnsi"/>
          <w:b/>
          <w:sz w:val="28"/>
          <w:szCs w:val="22"/>
          <w:u w:val="single"/>
          <w:lang w:val="fr-FR"/>
        </w:rPr>
        <w:t>La décision – action</w:t>
      </w:r>
    </w:p>
    <w:p w14:paraId="3BD4E198" w14:textId="77777777" w:rsidR="00AD12A5" w:rsidRPr="00A60735" w:rsidRDefault="00AD12A5" w:rsidP="00171AD2">
      <w:pPr>
        <w:pStyle w:val="Retraitcorpsdetexte"/>
        <w:ind w:left="0"/>
        <w:rPr>
          <w:rFonts w:asciiTheme="minorHAnsi" w:hAnsiTheme="minorHAnsi"/>
          <w:b w:val="0"/>
          <w:szCs w:val="24"/>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7214"/>
      </w:tblGrid>
      <w:tr w:rsidR="00AD12A5" w:rsidRPr="00A60735" w14:paraId="36704FED" w14:textId="77777777" w:rsidTr="00053B57">
        <w:trPr>
          <w:trHeight w:val="567"/>
          <w:jc w:val="center"/>
        </w:trPr>
        <w:tc>
          <w:tcPr>
            <w:tcW w:w="2912" w:type="dxa"/>
            <w:shd w:val="clear" w:color="auto" w:fill="D9D9D9" w:themeFill="background1" w:themeFillShade="D9"/>
            <w:vAlign w:val="center"/>
          </w:tcPr>
          <w:p w14:paraId="70DF59DC" w14:textId="77777777" w:rsidR="00AD12A5" w:rsidRPr="00053B57" w:rsidRDefault="00AD12A5" w:rsidP="00053B57">
            <w:pPr>
              <w:pStyle w:val="Retraitcorpsdetexte"/>
              <w:ind w:left="0"/>
              <w:jc w:val="center"/>
              <w:rPr>
                <w:rFonts w:asciiTheme="minorHAnsi" w:hAnsiTheme="minorHAnsi"/>
              </w:rPr>
            </w:pPr>
            <w:r w:rsidRPr="00053B57">
              <w:rPr>
                <w:rFonts w:asciiTheme="minorHAnsi" w:hAnsiTheme="minorHAnsi"/>
              </w:rPr>
              <w:t>Normes</w:t>
            </w:r>
          </w:p>
        </w:tc>
        <w:tc>
          <w:tcPr>
            <w:tcW w:w="7214" w:type="dxa"/>
            <w:shd w:val="clear" w:color="auto" w:fill="D9D9D9" w:themeFill="background1" w:themeFillShade="D9"/>
            <w:vAlign w:val="center"/>
          </w:tcPr>
          <w:p w14:paraId="43873E5D" w14:textId="77777777" w:rsidR="00AD12A5" w:rsidRPr="00053B57" w:rsidRDefault="00AD12A5" w:rsidP="00053B57">
            <w:pPr>
              <w:pStyle w:val="Retraitcorpsdetexte"/>
              <w:ind w:left="0"/>
              <w:jc w:val="center"/>
              <w:rPr>
                <w:rFonts w:asciiTheme="minorHAnsi" w:hAnsiTheme="minorHAnsi"/>
              </w:rPr>
            </w:pPr>
            <w:r w:rsidRPr="00053B57">
              <w:rPr>
                <w:rFonts w:asciiTheme="minorHAnsi" w:hAnsiTheme="minorHAnsi"/>
              </w:rPr>
              <w:t>Modalités</w:t>
            </w:r>
          </w:p>
        </w:tc>
      </w:tr>
      <w:tr w:rsidR="00AD12A5" w:rsidRPr="00A60735" w14:paraId="1016377D" w14:textId="77777777" w:rsidTr="00E9360E">
        <w:trPr>
          <w:cantSplit/>
          <w:trHeight w:val="2692"/>
          <w:jc w:val="center"/>
        </w:trPr>
        <w:tc>
          <w:tcPr>
            <w:tcW w:w="2912" w:type="dxa"/>
            <w:vAlign w:val="center"/>
          </w:tcPr>
          <w:p w14:paraId="0DB6FE48" w14:textId="77777777" w:rsidR="00AD12A5" w:rsidRPr="00053B57" w:rsidRDefault="00665C5B" w:rsidP="00E9360E">
            <w:pPr>
              <w:pStyle w:val="Retraitcorpsdetexte"/>
              <w:ind w:left="0"/>
              <w:jc w:val="left"/>
              <w:rPr>
                <w:rFonts w:asciiTheme="minorHAnsi" w:hAnsiTheme="minorHAnsi"/>
                <w:sz w:val="20"/>
              </w:rPr>
            </w:pPr>
            <w:r w:rsidRPr="00053B57">
              <w:rPr>
                <w:rFonts w:asciiTheme="minorHAnsi" w:hAnsiTheme="minorHAnsi"/>
                <w:sz w:val="20"/>
              </w:rPr>
              <w:t>En cours d’apprentissage,</w:t>
            </w:r>
            <w:r w:rsidR="00E9360E">
              <w:rPr>
                <w:rFonts w:asciiTheme="minorHAnsi" w:hAnsiTheme="minorHAnsi"/>
                <w:sz w:val="20"/>
              </w:rPr>
              <w:t xml:space="preserve"> </w:t>
            </w:r>
            <w:r w:rsidR="00AD12A5" w:rsidRPr="00053B57">
              <w:rPr>
                <w:rFonts w:asciiTheme="minorHAnsi" w:hAnsiTheme="minorHAnsi"/>
                <w:sz w:val="20"/>
              </w:rPr>
              <w:t>des actions péd</w:t>
            </w:r>
            <w:r w:rsidRPr="00053B57">
              <w:rPr>
                <w:rFonts w:asciiTheme="minorHAnsi" w:hAnsiTheme="minorHAnsi"/>
                <w:sz w:val="20"/>
              </w:rPr>
              <w:t>agogiques</w:t>
            </w:r>
            <w:r w:rsidR="00E9360E">
              <w:rPr>
                <w:rFonts w:asciiTheme="minorHAnsi" w:hAnsiTheme="minorHAnsi"/>
                <w:sz w:val="20"/>
              </w:rPr>
              <w:t xml:space="preserve"> </w:t>
            </w:r>
            <w:r w:rsidRPr="00053B57">
              <w:rPr>
                <w:rFonts w:asciiTheme="minorHAnsi" w:hAnsiTheme="minorHAnsi"/>
                <w:sz w:val="20"/>
              </w:rPr>
              <w:t>différenciées sont mises en</w:t>
            </w:r>
            <w:r w:rsidR="00E9360E">
              <w:rPr>
                <w:rFonts w:asciiTheme="minorHAnsi" w:hAnsiTheme="minorHAnsi"/>
                <w:sz w:val="20"/>
              </w:rPr>
              <w:t xml:space="preserve"> œuvre </w:t>
            </w:r>
            <w:r w:rsidR="00AD12A5" w:rsidRPr="00053B57">
              <w:rPr>
                <w:rFonts w:asciiTheme="minorHAnsi" w:hAnsiTheme="minorHAnsi"/>
                <w:sz w:val="20"/>
              </w:rPr>
              <w:t>pour soutenir et enrichir l’élève dans la progression de ses apprentissages.</w:t>
            </w:r>
          </w:p>
        </w:tc>
        <w:tc>
          <w:tcPr>
            <w:tcW w:w="7214" w:type="dxa"/>
            <w:vAlign w:val="center"/>
          </w:tcPr>
          <w:p w14:paraId="4045D910" w14:textId="77777777" w:rsidR="00AD12A5" w:rsidRPr="00053B57" w:rsidRDefault="00AD12A5" w:rsidP="00E9360E">
            <w:pPr>
              <w:pStyle w:val="Paragraphedeliste"/>
              <w:ind w:left="-10"/>
              <w:rPr>
                <w:rFonts w:asciiTheme="minorHAnsi" w:hAnsiTheme="minorHAnsi"/>
                <w:sz w:val="20"/>
                <w:szCs w:val="20"/>
              </w:rPr>
            </w:pPr>
            <w:r w:rsidRPr="00053B57">
              <w:rPr>
                <w:rFonts w:asciiTheme="minorHAnsi" w:hAnsiTheme="minorHAnsi"/>
                <w:sz w:val="20"/>
                <w:szCs w:val="20"/>
              </w:rPr>
              <w:t>L’enseignant choisit des moyens de régulation et d’enrichissement pour répondre aux besoins particuliers de ses élèves.</w:t>
            </w:r>
          </w:p>
          <w:p w14:paraId="52A50A89" w14:textId="77777777" w:rsidR="00AD12A5" w:rsidRPr="00E9360E" w:rsidRDefault="00AD12A5" w:rsidP="00E9360E">
            <w:pPr>
              <w:pStyle w:val="Paragraphedeliste"/>
              <w:ind w:left="564" w:hanging="574"/>
              <w:rPr>
                <w:rFonts w:asciiTheme="minorHAnsi" w:hAnsiTheme="minorHAnsi"/>
                <w:sz w:val="14"/>
                <w:szCs w:val="20"/>
              </w:rPr>
            </w:pPr>
          </w:p>
          <w:p w14:paraId="20920DCD" w14:textId="77777777" w:rsidR="00AD12A5" w:rsidRDefault="00AD12A5" w:rsidP="00E9360E">
            <w:pPr>
              <w:pStyle w:val="Paragraphedeliste"/>
              <w:ind w:left="-10"/>
              <w:rPr>
                <w:rFonts w:asciiTheme="minorHAnsi" w:hAnsiTheme="minorHAnsi"/>
                <w:sz w:val="20"/>
                <w:szCs w:val="20"/>
              </w:rPr>
            </w:pPr>
            <w:r w:rsidRPr="00053B57">
              <w:rPr>
                <w:rFonts w:asciiTheme="minorHAnsi" w:hAnsiTheme="minorHAnsi"/>
                <w:sz w:val="20"/>
                <w:szCs w:val="20"/>
              </w:rPr>
              <w:t>Les enseignants doivent recommander certains élèves pour recevoir différents services.</w:t>
            </w:r>
          </w:p>
          <w:p w14:paraId="1E2837C2" w14:textId="77777777" w:rsidR="00E9360E" w:rsidRPr="00E9360E" w:rsidRDefault="00E9360E" w:rsidP="00E9360E">
            <w:pPr>
              <w:pStyle w:val="Paragraphedeliste"/>
              <w:ind w:left="-10"/>
              <w:rPr>
                <w:rFonts w:asciiTheme="minorHAnsi" w:hAnsiTheme="minorHAnsi"/>
                <w:sz w:val="14"/>
                <w:szCs w:val="20"/>
              </w:rPr>
            </w:pPr>
          </w:p>
          <w:p w14:paraId="07EFCF7E" w14:textId="59B43652" w:rsidR="00AD12A5" w:rsidRPr="00053B57" w:rsidRDefault="00AD12A5" w:rsidP="00E9360E">
            <w:pPr>
              <w:pStyle w:val="Paragraphedeliste"/>
              <w:numPr>
                <w:ilvl w:val="1"/>
                <w:numId w:val="23"/>
              </w:numPr>
              <w:ind w:left="743" w:hanging="425"/>
              <w:rPr>
                <w:rFonts w:asciiTheme="minorHAnsi" w:hAnsiTheme="minorHAnsi"/>
                <w:sz w:val="20"/>
                <w:szCs w:val="20"/>
              </w:rPr>
            </w:pPr>
            <w:r w:rsidRPr="00053B57">
              <w:rPr>
                <w:rFonts w:asciiTheme="minorHAnsi" w:hAnsiTheme="minorHAnsi"/>
                <w:sz w:val="20"/>
                <w:szCs w:val="20"/>
              </w:rPr>
              <w:t>Récupération / Aide aux devoirs</w:t>
            </w:r>
            <w:r w:rsidR="00A20E74">
              <w:rPr>
                <w:rFonts w:asciiTheme="minorHAnsi" w:hAnsiTheme="minorHAnsi"/>
                <w:sz w:val="20"/>
                <w:szCs w:val="20"/>
              </w:rPr>
              <w:t>/ tutorat</w:t>
            </w:r>
          </w:p>
          <w:p w14:paraId="15F7C93A" w14:textId="77777777" w:rsidR="00AD12A5" w:rsidRPr="00053B57" w:rsidRDefault="00AD12A5" w:rsidP="00E9360E">
            <w:pPr>
              <w:pStyle w:val="Paragraphedeliste"/>
              <w:numPr>
                <w:ilvl w:val="1"/>
                <w:numId w:val="23"/>
              </w:numPr>
              <w:ind w:left="743" w:hanging="425"/>
              <w:rPr>
                <w:rFonts w:asciiTheme="minorHAnsi" w:hAnsiTheme="minorHAnsi"/>
                <w:sz w:val="20"/>
                <w:szCs w:val="20"/>
              </w:rPr>
            </w:pPr>
            <w:r w:rsidRPr="00053B57">
              <w:rPr>
                <w:rFonts w:asciiTheme="minorHAnsi" w:hAnsiTheme="minorHAnsi"/>
                <w:sz w:val="20"/>
                <w:szCs w:val="20"/>
              </w:rPr>
              <w:t>Groupes de besoins/ Décloisonnement</w:t>
            </w:r>
          </w:p>
          <w:p w14:paraId="5DEF6F3D" w14:textId="77777777" w:rsidR="00AD12A5" w:rsidRPr="00053B57" w:rsidRDefault="00AD12A5" w:rsidP="00E9360E">
            <w:pPr>
              <w:pStyle w:val="Paragraphedeliste"/>
              <w:numPr>
                <w:ilvl w:val="1"/>
                <w:numId w:val="23"/>
              </w:numPr>
              <w:ind w:left="743" w:hanging="425"/>
              <w:rPr>
                <w:rFonts w:asciiTheme="minorHAnsi" w:hAnsiTheme="minorHAnsi"/>
                <w:sz w:val="20"/>
                <w:szCs w:val="20"/>
              </w:rPr>
            </w:pPr>
            <w:r w:rsidRPr="00053B57">
              <w:rPr>
                <w:rFonts w:asciiTheme="minorHAnsi" w:hAnsiTheme="minorHAnsi"/>
                <w:sz w:val="20"/>
                <w:szCs w:val="20"/>
              </w:rPr>
              <w:t>Orthopédagogie / Éducation spécialisée</w:t>
            </w:r>
          </w:p>
          <w:p w14:paraId="458B67B4" w14:textId="77777777" w:rsidR="00AD12A5" w:rsidRPr="00E9360E" w:rsidRDefault="00AD12A5" w:rsidP="00E9360E">
            <w:pPr>
              <w:pStyle w:val="Paragraphedeliste"/>
              <w:numPr>
                <w:ilvl w:val="1"/>
                <w:numId w:val="23"/>
              </w:numPr>
              <w:ind w:left="743" w:hanging="425"/>
              <w:rPr>
                <w:rFonts w:asciiTheme="minorHAnsi" w:hAnsiTheme="minorHAnsi"/>
                <w:sz w:val="20"/>
                <w:szCs w:val="20"/>
              </w:rPr>
            </w:pPr>
            <w:r w:rsidRPr="00053B57">
              <w:rPr>
                <w:rFonts w:asciiTheme="minorHAnsi" w:hAnsiTheme="minorHAnsi"/>
                <w:sz w:val="20"/>
                <w:szCs w:val="20"/>
              </w:rPr>
              <w:t>Psychologie / Orthophonie</w:t>
            </w:r>
            <w:r w:rsidR="00181513" w:rsidRPr="00053B57">
              <w:rPr>
                <w:rFonts w:asciiTheme="minorHAnsi" w:hAnsiTheme="minorHAnsi"/>
                <w:sz w:val="20"/>
                <w:szCs w:val="20"/>
              </w:rPr>
              <w:t>/Ergothérapie</w:t>
            </w:r>
          </w:p>
        </w:tc>
      </w:tr>
      <w:tr w:rsidR="00AD12A5" w:rsidRPr="00A60735" w14:paraId="0AB035EE" w14:textId="77777777" w:rsidTr="00C61996">
        <w:trPr>
          <w:cantSplit/>
          <w:trHeight w:val="2828"/>
          <w:jc w:val="center"/>
        </w:trPr>
        <w:tc>
          <w:tcPr>
            <w:tcW w:w="2912" w:type="dxa"/>
            <w:vAlign w:val="center"/>
          </w:tcPr>
          <w:p w14:paraId="3F5B7ABF" w14:textId="77777777" w:rsidR="00AD12A5" w:rsidRPr="00053B57" w:rsidRDefault="00AD12A5" w:rsidP="00E9360E">
            <w:pPr>
              <w:pStyle w:val="Retraitcorpsdetexte"/>
              <w:ind w:left="0"/>
              <w:jc w:val="left"/>
              <w:rPr>
                <w:rFonts w:asciiTheme="minorHAnsi" w:hAnsiTheme="minorHAnsi"/>
                <w:sz w:val="20"/>
              </w:rPr>
            </w:pPr>
            <w:r w:rsidRPr="00053B57">
              <w:rPr>
                <w:rFonts w:asciiTheme="minorHAnsi" w:hAnsiTheme="minorHAnsi"/>
                <w:sz w:val="20"/>
              </w:rPr>
              <w:lastRenderedPageBreak/>
              <w:t>À la fin de chaque année, un comité de passage se tient et des recommandations sont faites afin de soutenir l’élève dans la progression de ses apprentissages.</w:t>
            </w:r>
          </w:p>
        </w:tc>
        <w:tc>
          <w:tcPr>
            <w:tcW w:w="7214" w:type="dxa"/>
            <w:vAlign w:val="center"/>
          </w:tcPr>
          <w:p w14:paraId="3380BE0A" w14:textId="77777777" w:rsidR="00AD12A5" w:rsidRPr="006543EB" w:rsidRDefault="00AD12A5" w:rsidP="000B71DD">
            <w:pPr>
              <w:pStyle w:val="Paragraphedeliste"/>
              <w:ind w:left="-10"/>
              <w:jc w:val="both"/>
              <w:rPr>
                <w:rFonts w:asciiTheme="minorHAnsi" w:hAnsiTheme="minorHAnsi"/>
                <w:sz w:val="20"/>
                <w:szCs w:val="20"/>
              </w:rPr>
            </w:pPr>
            <w:r w:rsidRPr="006543EB">
              <w:rPr>
                <w:rFonts w:asciiTheme="minorHAnsi" w:hAnsiTheme="minorHAnsi"/>
                <w:sz w:val="20"/>
                <w:szCs w:val="20"/>
              </w:rPr>
              <w:t>Le</w:t>
            </w:r>
            <w:r w:rsidR="007F3D11" w:rsidRPr="006543EB">
              <w:rPr>
                <w:rFonts w:asciiTheme="minorHAnsi" w:hAnsiTheme="minorHAnsi"/>
                <w:sz w:val="20"/>
                <w:szCs w:val="20"/>
              </w:rPr>
              <w:t xml:space="preserve"> seuil de réussite est fixé à 60 </w:t>
            </w:r>
            <w:r w:rsidRPr="006543EB">
              <w:rPr>
                <w:rFonts w:asciiTheme="minorHAnsi" w:hAnsiTheme="minorHAnsi"/>
                <w:sz w:val="20"/>
                <w:szCs w:val="20"/>
              </w:rPr>
              <w:t>% pour chaque matière. La décision de passage repose sur les règles de passage et de classement de l’école.</w:t>
            </w:r>
          </w:p>
          <w:p w14:paraId="6D075880" w14:textId="77777777" w:rsidR="00AD12A5" w:rsidRPr="006543EB" w:rsidRDefault="00AD12A5" w:rsidP="00E9360E">
            <w:pPr>
              <w:pStyle w:val="Paragraphedeliste"/>
              <w:ind w:left="564" w:hanging="574"/>
              <w:rPr>
                <w:rFonts w:asciiTheme="minorHAnsi" w:hAnsiTheme="minorHAnsi"/>
                <w:sz w:val="14"/>
                <w:szCs w:val="20"/>
              </w:rPr>
            </w:pPr>
          </w:p>
          <w:p w14:paraId="4DDB22A8" w14:textId="77777777" w:rsidR="00AD12A5" w:rsidRPr="006543EB" w:rsidRDefault="00AD12A5" w:rsidP="00E9360E">
            <w:pPr>
              <w:pStyle w:val="Paragraphedeliste"/>
              <w:ind w:left="564" w:hanging="574"/>
              <w:rPr>
                <w:rFonts w:asciiTheme="minorHAnsi" w:hAnsiTheme="minorHAnsi"/>
                <w:sz w:val="12"/>
                <w:szCs w:val="20"/>
              </w:rPr>
            </w:pPr>
          </w:p>
          <w:p w14:paraId="6ACD601E" w14:textId="77777777" w:rsidR="00AD12A5" w:rsidRPr="006543EB" w:rsidRDefault="00181513" w:rsidP="000B71DD">
            <w:pPr>
              <w:pStyle w:val="Paragraphedeliste"/>
              <w:ind w:left="-10"/>
              <w:jc w:val="both"/>
              <w:rPr>
                <w:rFonts w:asciiTheme="minorHAnsi" w:hAnsiTheme="minorHAnsi"/>
                <w:sz w:val="20"/>
                <w:szCs w:val="20"/>
              </w:rPr>
            </w:pPr>
            <w:r w:rsidRPr="006543EB">
              <w:rPr>
                <w:rFonts w:asciiTheme="minorHAnsi" w:hAnsiTheme="minorHAnsi"/>
                <w:sz w:val="20"/>
                <w:szCs w:val="20"/>
              </w:rPr>
              <w:t>Pour prendre une décision concernant le passage d’une année supérieure ou à une reprise d’année, la direction s’appuie sur les recommandations des personnes consultées.</w:t>
            </w:r>
          </w:p>
          <w:p w14:paraId="63ED5DFA" w14:textId="77777777" w:rsidR="00FA1BA2" w:rsidRPr="006543EB" w:rsidRDefault="00FA1BA2" w:rsidP="00E9360E">
            <w:pPr>
              <w:pStyle w:val="Paragraphedeliste"/>
              <w:ind w:left="-10"/>
              <w:rPr>
                <w:rFonts w:asciiTheme="minorHAnsi" w:hAnsiTheme="minorHAnsi"/>
                <w:sz w:val="20"/>
                <w:szCs w:val="20"/>
              </w:rPr>
            </w:pPr>
          </w:p>
          <w:p w14:paraId="243B1C0F" w14:textId="77777777" w:rsidR="00FA1BA2" w:rsidRPr="00C61996" w:rsidRDefault="00FA1BA2" w:rsidP="00C61996">
            <w:pPr>
              <w:pStyle w:val="Paragraphedeliste"/>
              <w:ind w:left="-10"/>
              <w:jc w:val="both"/>
              <w:rPr>
                <w:rFonts w:asciiTheme="minorHAnsi" w:hAnsiTheme="minorHAnsi"/>
                <w:sz w:val="20"/>
                <w:szCs w:val="20"/>
              </w:rPr>
            </w:pPr>
            <w:r w:rsidRPr="006543EB">
              <w:rPr>
                <w:rFonts w:asciiTheme="minorHAnsi" w:hAnsiTheme="minorHAnsi"/>
                <w:sz w:val="20"/>
                <w:szCs w:val="20"/>
              </w:rPr>
              <w:t xml:space="preserve">Au besoin, les parents sont invités à participer aux discussions et aux échanges qui détermineront les mesures à mettre en place pour soutenir l’élève dans la poursuite de ses apprentissages. </w:t>
            </w:r>
          </w:p>
        </w:tc>
      </w:tr>
    </w:tbl>
    <w:p w14:paraId="2511B412" w14:textId="77777777" w:rsidR="00AD12A5" w:rsidRPr="00A60735" w:rsidRDefault="00AD12A5" w:rsidP="00171AD2">
      <w:pPr>
        <w:pStyle w:val="Retraitcorpsdetexte"/>
        <w:ind w:left="720"/>
        <w:rPr>
          <w:rFonts w:asciiTheme="minorHAnsi" w:hAnsiTheme="minorHAnsi"/>
          <w:szCs w:val="24"/>
        </w:rPr>
      </w:pPr>
    </w:p>
    <w:p w14:paraId="3335CA64" w14:textId="3198DB38" w:rsidR="00AD12A5" w:rsidRDefault="00AD12A5" w:rsidP="00171AD2">
      <w:pPr>
        <w:pStyle w:val="Retraitcorpsdetexte"/>
        <w:ind w:left="0"/>
        <w:rPr>
          <w:rFonts w:asciiTheme="minorHAnsi" w:hAnsiTheme="minorHAnsi"/>
          <w:szCs w:val="24"/>
        </w:rPr>
      </w:pPr>
    </w:p>
    <w:p w14:paraId="31A22C7B" w14:textId="77777777" w:rsidR="00AD12A5" w:rsidRDefault="00AD12A5" w:rsidP="00DC15CD">
      <w:pPr>
        <w:pStyle w:val="spip"/>
        <w:shd w:val="clear" w:color="auto" w:fill="D9D9D9" w:themeFill="background1" w:themeFillShade="D9"/>
        <w:spacing w:before="0" w:beforeAutospacing="0" w:after="0" w:afterAutospacing="0"/>
        <w:jc w:val="both"/>
        <w:rPr>
          <w:rFonts w:asciiTheme="minorHAnsi" w:hAnsiTheme="minorHAnsi"/>
          <w:b/>
          <w:sz w:val="28"/>
          <w:szCs w:val="22"/>
          <w:u w:val="single"/>
          <w:lang w:val="fr-FR"/>
        </w:rPr>
      </w:pPr>
      <w:r w:rsidRPr="000F6E7D">
        <w:rPr>
          <w:rFonts w:asciiTheme="minorHAnsi" w:hAnsiTheme="minorHAnsi"/>
          <w:b/>
          <w:sz w:val="28"/>
          <w:szCs w:val="22"/>
          <w:u w:val="single"/>
          <w:lang w:val="fr-FR"/>
        </w:rPr>
        <w:t>La communication aux parents</w:t>
      </w:r>
    </w:p>
    <w:p w14:paraId="35912F78" w14:textId="77777777" w:rsidR="00E9360E" w:rsidRPr="00E9360E" w:rsidRDefault="00E9360E" w:rsidP="000F6E7D">
      <w:pPr>
        <w:pStyle w:val="spip"/>
        <w:spacing w:before="0" w:beforeAutospacing="0" w:after="0" w:afterAutospacing="0"/>
        <w:jc w:val="both"/>
        <w:rPr>
          <w:rFonts w:asciiTheme="minorHAnsi" w:hAnsiTheme="minorHAnsi"/>
          <w:b/>
          <w:sz w:val="22"/>
          <w:szCs w:val="22"/>
          <w:u w:val="single"/>
          <w:lang w:val="fr-FR"/>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7214"/>
      </w:tblGrid>
      <w:tr w:rsidR="00AD12A5" w:rsidRPr="00E9360E" w14:paraId="033A393E" w14:textId="77777777" w:rsidTr="00E9360E">
        <w:trPr>
          <w:trHeight w:val="567"/>
          <w:jc w:val="center"/>
        </w:trPr>
        <w:tc>
          <w:tcPr>
            <w:tcW w:w="2912" w:type="dxa"/>
            <w:tcBorders>
              <w:bottom w:val="single" w:sz="4" w:space="0" w:color="auto"/>
            </w:tcBorders>
            <w:shd w:val="clear" w:color="auto" w:fill="D9D9D9" w:themeFill="background1" w:themeFillShade="D9"/>
            <w:vAlign w:val="center"/>
          </w:tcPr>
          <w:p w14:paraId="1DD6DEB2" w14:textId="77777777" w:rsidR="00AD12A5" w:rsidRPr="00E9360E" w:rsidRDefault="00AD12A5" w:rsidP="00E9360E">
            <w:pPr>
              <w:pStyle w:val="Retraitcorpsdetexte"/>
              <w:ind w:left="0"/>
              <w:jc w:val="center"/>
              <w:rPr>
                <w:rFonts w:asciiTheme="minorHAnsi" w:hAnsiTheme="minorHAnsi"/>
              </w:rPr>
            </w:pPr>
            <w:r w:rsidRPr="00E9360E">
              <w:rPr>
                <w:rFonts w:asciiTheme="minorHAnsi" w:hAnsiTheme="minorHAnsi"/>
              </w:rPr>
              <w:t>Normes</w:t>
            </w:r>
          </w:p>
        </w:tc>
        <w:tc>
          <w:tcPr>
            <w:tcW w:w="7214" w:type="dxa"/>
            <w:tcBorders>
              <w:bottom w:val="single" w:sz="4" w:space="0" w:color="auto"/>
            </w:tcBorders>
            <w:shd w:val="clear" w:color="auto" w:fill="D9D9D9" w:themeFill="background1" w:themeFillShade="D9"/>
            <w:vAlign w:val="center"/>
          </w:tcPr>
          <w:p w14:paraId="572A0CCF" w14:textId="77777777" w:rsidR="00AD12A5" w:rsidRPr="00E9360E" w:rsidRDefault="00AD12A5" w:rsidP="00E9360E">
            <w:pPr>
              <w:pStyle w:val="Retraitcorpsdetexte"/>
              <w:ind w:left="0"/>
              <w:jc w:val="center"/>
              <w:rPr>
                <w:rFonts w:asciiTheme="minorHAnsi" w:hAnsiTheme="minorHAnsi"/>
              </w:rPr>
            </w:pPr>
            <w:r w:rsidRPr="00E9360E">
              <w:rPr>
                <w:rFonts w:asciiTheme="minorHAnsi" w:hAnsiTheme="minorHAnsi"/>
              </w:rPr>
              <w:t>Modalités</w:t>
            </w:r>
          </w:p>
        </w:tc>
      </w:tr>
      <w:tr w:rsidR="00AD12A5" w:rsidRPr="00E9360E" w14:paraId="3D46ABF1" w14:textId="77777777" w:rsidTr="00E9360E">
        <w:trPr>
          <w:cantSplit/>
          <w:trHeight w:val="2386"/>
          <w:jc w:val="center"/>
        </w:trPr>
        <w:tc>
          <w:tcPr>
            <w:tcW w:w="2912" w:type="dxa"/>
            <w:tcBorders>
              <w:bottom w:val="single" w:sz="4" w:space="0" w:color="auto"/>
            </w:tcBorders>
            <w:vAlign w:val="center"/>
          </w:tcPr>
          <w:p w14:paraId="6BB2C368" w14:textId="77777777" w:rsidR="00AD12A5" w:rsidRPr="00E9360E" w:rsidRDefault="00AD12A5" w:rsidP="00E9360E">
            <w:pPr>
              <w:pStyle w:val="Retraitcorpsdetexte"/>
              <w:ind w:left="0"/>
              <w:jc w:val="left"/>
              <w:rPr>
                <w:rFonts w:asciiTheme="minorHAnsi" w:hAnsiTheme="minorHAnsi"/>
                <w:sz w:val="20"/>
              </w:rPr>
            </w:pPr>
            <w:r w:rsidRPr="00E9360E">
              <w:rPr>
                <w:rFonts w:asciiTheme="minorHAnsi" w:hAnsiTheme="minorHAnsi"/>
                <w:sz w:val="20"/>
              </w:rPr>
              <w:t>Les moyens de communication choisis par les enseignants sont variés et utilisés régulièrement afin de permettre à l’élève et à ses parents d’être informés sur la progression de ses apprentissages, ses forces et ses difficultés.</w:t>
            </w:r>
          </w:p>
        </w:tc>
        <w:tc>
          <w:tcPr>
            <w:tcW w:w="7214" w:type="dxa"/>
            <w:tcBorders>
              <w:bottom w:val="single" w:sz="4" w:space="0" w:color="auto"/>
            </w:tcBorders>
            <w:vAlign w:val="center"/>
          </w:tcPr>
          <w:p w14:paraId="43FF5C5A" w14:textId="5662FA61" w:rsidR="00AD12A5" w:rsidRPr="00E9360E" w:rsidRDefault="00AD12A5" w:rsidP="008D5805">
            <w:pPr>
              <w:spacing w:after="0" w:line="240" w:lineRule="auto"/>
              <w:jc w:val="both"/>
              <w:rPr>
                <w:sz w:val="20"/>
                <w:szCs w:val="20"/>
              </w:rPr>
            </w:pPr>
            <w:r w:rsidRPr="00E9360E">
              <w:rPr>
                <w:sz w:val="20"/>
                <w:szCs w:val="20"/>
              </w:rPr>
              <w:t xml:space="preserve">Des rencontres </w:t>
            </w:r>
            <w:r w:rsidR="00A20E74">
              <w:rPr>
                <w:sz w:val="20"/>
                <w:szCs w:val="20"/>
              </w:rPr>
              <w:t xml:space="preserve">et/ou communications </w:t>
            </w:r>
            <w:r w:rsidRPr="00E9360E">
              <w:rPr>
                <w:sz w:val="20"/>
                <w:szCs w:val="20"/>
              </w:rPr>
              <w:t xml:space="preserve">sont planifiées </w:t>
            </w:r>
            <w:r w:rsidR="00181513" w:rsidRPr="00E9360E">
              <w:rPr>
                <w:sz w:val="20"/>
                <w:szCs w:val="20"/>
              </w:rPr>
              <w:t>tout au long</w:t>
            </w:r>
            <w:r w:rsidRPr="00E9360E">
              <w:rPr>
                <w:sz w:val="20"/>
                <w:szCs w:val="20"/>
              </w:rPr>
              <w:t xml:space="preserve"> de l’année afin d’informer les parents.</w:t>
            </w:r>
          </w:p>
          <w:p w14:paraId="3686C4EF" w14:textId="77777777" w:rsidR="00AD12A5" w:rsidRPr="00E9360E" w:rsidRDefault="00AD12A5" w:rsidP="00E9360E">
            <w:pPr>
              <w:pStyle w:val="Paragraphedeliste"/>
              <w:ind w:left="564" w:hanging="574"/>
              <w:rPr>
                <w:rFonts w:asciiTheme="minorHAnsi" w:hAnsiTheme="minorHAnsi"/>
                <w:sz w:val="20"/>
                <w:szCs w:val="20"/>
              </w:rPr>
            </w:pPr>
          </w:p>
          <w:p w14:paraId="6B3DCF4D" w14:textId="77777777" w:rsidR="00AD12A5" w:rsidRPr="00E9360E" w:rsidRDefault="00AD12A5" w:rsidP="008D5805">
            <w:pPr>
              <w:spacing w:after="0" w:line="240" w:lineRule="auto"/>
              <w:jc w:val="both"/>
              <w:rPr>
                <w:sz w:val="20"/>
                <w:szCs w:val="20"/>
              </w:rPr>
            </w:pPr>
            <w:r w:rsidRPr="00E9360E">
              <w:rPr>
                <w:sz w:val="20"/>
                <w:szCs w:val="20"/>
              </w:rPr>
              <w:t>Différents moyens sont utilisés</w:t>
            </w:r>
            <w:r w:rsidR="0037303F" w:rsidRPr="00E9360E">
              <w:rPr>
                <w:sz w:val="20"/>
                <w:szCs w:val="20"/>
              </w:rPr>
              <w:t xml:space="preserve"> : téléphone, annotations sur </w:t>
            </w:r>
            <w:r w:rsidRPr="00E9360E">
              <w:rPr>
                <w:sz w:val="20"/>
                <w:szCs w:val="20"/>
              </w:rPr>
              <w:t>les travaux, co</w:t>
            </w:r>
            <w:r w:rsidR="0037303F" w:rsidRPr="00E9360E">
              <w:rPr>
                <w:sz w:val="20"/>
                <w:szCs w:val="20"/>
              </w:rPr>
              <w:t>mmentaires dans l’agenda,</w:t>
            </w:r>
            <w:r w:rsidR="00B50083">
              <w:rPr>
                <w:sz w:val="20"/>
                <w:szCs w:val="20"/>
              </w:rPr>
              <w:t xml:space="preserve"> courriel, etc.</w:t>
            </w:r>
          </w:p>
        </w:tc>
      </w:tr>
      <w:tr w:rsidR="00AD12A5" w:rsidRPr="00E9360E" w14:paraId="0B9DF8F1" w14:textId="77777777" w:rsidTr="00E9360E">
        <w:trPr>
          <w:cantSplit/>
          <w:trHeight w:val="2040"/>
          <w:jc w:val="center"/>
        </w:trPr>
        <w:tc>
          <w:tcPr>
            <w:tcW w:w="2912" w:type="dxa"/>
            <w:tcBorders>
              <w:top w:val="single" w:sz="4" w:space="0" w:color="auto"/>
            </w:tcBorders>
            <w:vAlign w:val="center"/>
          </w:tcPr>
          <w:p w14:paraId="5B3F16D7" w14:textId="77777777" w:rsidR="00AD12A5" w:rsidRPr="00E9360E" w:rsidRDefault="00AD12A5" w:rsidP="00E9360E">
            <w:pPr>
              <w:pStyle w:val="Retraitcorpsdetexte"/>
              <w:ind w:left="0"/>
              <w:jc w:val="left"/>
              <w:rPr>
                <w:rFonts w:asciiTheme="minorHAnsi" w:hAnsiTheme="minorHAnsi"/>
                <w:sz w:val="20"/>
              </w:rPr>
            </w:pPr>
            <w:r w:rsidRPr="00E9360E">
              <w:rPr>
                <w:rFonts w:asciiTheme="minorHAnsi" w:hAnsiTheme="minorHAnsi"/>
                <w:sz w:val="20"/>
              </w:rPr>
              <w:t xml:space="preserve">Chacune des compétences disciplinaires fait l’objet d’une évaluation au moins une fois aux étapes 1 et 2. </w:t>
            </w:r>
          </w:p>
          <w:p w14:paraId="1E5C0B3A" w14:textId="77777777" w:rsidR="00AD12A5" w:rsidRPr="00E9360E" w:rsidRDefault="00AD12A5" w:rsidP="00E9360E">
            <w:pPr>
              <w:pStyle w:val="Retraitcorpsdetexte"/>
              <w:ind w:left="400"/>
              <w:jc w:val="left"/>
              <w:rPr>
                <w:rFonts w:asciiTheme="minorHAnsi" w:hAnsiTheme="minorHAnsi"/>
                <w:sz w:val="20"/>
              </w:rPr>
            </w:pPr>
          </w:p>
          <w:p w14:paraId="4C2770BC" w14:textId="77777777" w:rsidR="00AD12A5" w:rsidRPr="00E9360E" w:rsidRDefault="00AD12A5" w:rsidP="00E9360E">
            <w:pPr>
              <w:pStyle w:val="Retraitcorpsdetexte"/>
              <w:ind w:left="0"/>
              <w:jc w:val="left"/>
              <w:rPr>
                <w:rFonts w:asciiTheme="minorHAnsi" w:hAnsiTheme="minorHAnsi"/>
                <w:sz w:val="20"/>
              </w:rPr>
            </w:pPr>
            <w:r w:rsidRPr="00E9360E">
              <w:rPr>
                <w:rFonts w:asciiTheme="minorHAnsi" w:hAnsiTheme="minorHAnsi"/>
                <w:sz w:val="20"/>
              </w:rPr>
              <w:t>L’ensemble des compétences doit être évalué à l’étape 3.</w:t>
            </w:r>
          </w:p>
        </w:tc>
        <w:tc>
          <w:tcPr>
            <w:tcW w:w="7214" w:type="dxa"/>
            <w:tcBorders>
              <w:top w:val="single" w:sz="4" w:space="0" w:color="auto"/>
            </w:tcBorders>
            <w:vAlign w:val="center"/>
          </w:tcPr>
          <w:p w14:paraId="201CACC6" w14:textId="6C007C41" w:rsidR="00AD12A5" w:rsidRPr="00E9360E" w:rsidRDefault="00AD12A5" w:rsidP="008D5805">
            <w:pPr>
              <w:pStyle w:val="Paragraphedeliste"/>
              <w:ind w:left="-10"/>
              <w:jc w:val="both"/>
              <w:rPr>
                <w:rFonts w:asciiTheme="minorHAnsi" w:hAnsiTheme="minorHAnsi"/>
                <w:sz w:val="20"/>
                <w:szCs w:val="20"/>
              </w:rPr>
            </w:pPr>
            <w:r w:rsidRPr="00E9360E">
              <w:rPr>
                <w:rFonts w:asciiTheme="minorHAnsi" w:hAnsiTheme="minorHAnsi"/>
                <w:sz w:val="20"/>
                <w:szCs w:val="20"/>
              </w:rPr>
              <w:t xml:space="preserve">Les fréquences d’évaluation sont </w:t>
            </w:r>
            <w:proofErr w:type="gramStart"/>
            <w:r w:rsidRPr="00E9360E">
              <w:rPr>
                <w:rFonts w:asciiTheme="minorHAnsi" w:hAnsiTheme="minorHAnsi"/>
                <w:sz w:val="20"/>
                <w:szCs w:val="20"/>
              </w:rPr>
              <w:t>prévues</w:t>
            </w:r>
            <w:r w:rsidR="00E54AF1" w:rsidRPr="00E9360E">
              <w:rPr>
                <w:rFonts w:asciiTheme="minorHAnsi" w:hAnsiTheme="minorHAnsi"/>
                <w:sz w:val="20"/>
                <w:szCs w:val="20"/>
              </w:rPr>
              <w:t xml:space="preserve">  par</w:t>
            </w:r>
            <w:proofErr w:type="gramEnd"/>
            <w:r w:rsidR="00E54AF1" w:rsidRPr="00E9360E">
              <w:rPr>
                <w:rFonts w:asciiTheme="minorHAnsi" w:hAnsiTheme="minorHAnsi"/>
                <w:sz w:val="20"/>
                <w:szCs w:val="20"/>
              </w:rPr>
              <w:t xml:space="preserve"> l’équipe des enseignants</w:t>
            </w:r>
            <w:r w:rsidR="00A20E74">
              <w:rPr>
                <w:rFonts w:asciiTheme="minorHAnsi" w:hAnsiTheme="minorHAnsi"/>
                <w:sz w:val="20"/>
                <w:szCs w:val="20"/>
              </w:rPr>
              <w:t xml:space="preserve"> ainsi que la modalité</w:t>
            </w:r>
            <w:r w:rsidR="00E54AF1" w:rsidRPr="00E9360E">
              <w:rPr>
                <w:rFonts w:asciiTheme="minorHAnsi" w:hAnsiTheme="minorHAnsi"/>
                <w:sz w:val="20"/>
                <w:szCs w:val="20"/>
              </w:rPr>
              <w:t>. À l’étape 3, les résultats portent sur l’ensemble des apprentissages. Ces résultats s’appuient principalement sur les évaluations réalisées au cours de l’étape 3.</w:t>
            </w:r>
          </w:p>
          <w:p w14:paraId="071CDE8E" w14:textId="77777777" w:rsidR="00AD12A5" w:rsidRPr="00E9360E" w:rsidRDefault="00AD12A5" w:rsidP="00E9360E">
            <w:pPr>
              <w:pStyle w:val="Paragraphedeliste"/>
              <w:ind w:left="564" w:hanging="574"/>
              <w:rPr>
                <w:rFonts w:asciiTheme="minorHAnsi" w:hAnsiTheme="minorHAnsi"/>
                <w:sz w:val="20"/>
                <w:szCs w:val="20"/>
              </w:rPr>
            </w:pPr>
          </w:p>
          <w:p w14:paraId="7992B105" w14:textId="77777777" w:rsidR="00AD12A5" w:rsidRPr="00E9360E" w:rsidRDefault="00AD12A5" w:rsidP="008D5805">
            <w:pPr>
              <w:pStyle w:val="Paragraphedeliste"/>
              <w:ind w:left="-10"/>
              <w:jc w:val="both"/>
              <w:rPr>
                <w:rFonts w:asciiTheme="minorHAnsi" w:hAnsiTheme="minorHAnsi"/>
                <w:sz w:val="20"/>
                <w:szCs w:val="20"/>
              </w:rPr>
            </w:pPr>
            <w:r w:rsidRPr="00E9360E">
              <w:rPr>
                <w:rFonts w:asciiTheme="minorHAnsi" w:hAnsiTheme="minorHAnsi"/>
                <w:sz w:val="20"/>
                <w:szCs w:val="20"/>
              </w:rPr>
              <w:t>L’équipe d’enseignants cible la ou les compétences disciplinaires qui feront l’objet d’une appréciation au bulletin scolaire pendant une période d’apprentissage donnée.</w:t>
            </w:r>
          </w:p>
        </w:tc>
      </w:tr>
      <w:tr w:rsidR="00AD12A5" w:rsidRPr="00E9360E" w14:paraId="7BF0D83E" w14:textId="77777777" w:rsidTr="00E9360E">
        <w:trPr>
          <w:cantSplit/>
          <w:trHeight w:val="1957"/>
          <w:jc w:val="center"/>
        </w:trPr>
        <w:tc>
          <w:tcPr>
            <w:tcW w:w="2912" w:type="dxa"/>
            <w:tcBorders>
              <w:bottom w:val="single" w:sz="4" w:space="0" w:color="auto"/>
            </w:tcBorders>
            <w:vAlign w:val="center"/>
          </w:tcPr>
          <w:p w14:paraId="4663ED39" w14:textId="77777777" w:rsidR="00AD12A5" w:rsidRPr="001577BD" w:rsidRDefault="00AD12A5" w:rsidP="00E26783">
            <w:pPr>
              <w:pStyle w:val="Retraitcorpsdetexte"/>
              <w:ind w:left="0"/>
              <w:jc w:val="left"/>
              <w:rPr>
                <w:rFonts w:asciiTheme="minorHAnsi" w:hAnsiTheme="minorHAnsi"/>
                <w:sz w:val="20"/>
              </w:rPr>
            </w:pPr>
            <w:r w:rsidRPr="001577BD">
              <w:rPr>
                <w:rFonts w:asciiTheme="minorHAnsi" w:hAnsiTheme="minorHAnsi"/>
                <w:sz w:val="20"/>
              </w:rPr>
              <w:br w:type="page"/>
            </w:r>
            <w:r w:rsidR="00E54AF1" w:rsidRPr="001577BD">
              <w:rPr>
                <w:rFonts w:asciiTheme="minorHAnsi" w:hAnsiTheme="minorHAnsi"/>
                <w:sz w:val="20"/>
              </w:rPr>
              <w:t>Un bulletin par année fera état d’une</w:t>
            </w:r>
            <w:r w:rsidRPr="001577BD">
              <w:rPr>
                <w:rFonts w:asciiTheme="minorHAnsi" w:hAnsiTheme="minorHAnsi"/>
                <w:sz w:val="20"/>
              </w:rPr>
              <w:t xml:space="preserve"> des quatre compétences suivantes : exercer son </w:t>
            </w:r>
            <w:r w:rsidR="00E26783" w:rsidRPr="001577BD">
              <w:rPr>
                <w:rFonts w:asciiTheme="minorHAnsi" w:hAnsiTheme="minorHAnsi"/>
                <w:sz w:val="20"/>
              </w:rPr>
              <w:t>j</w:t>
            </w:r>
            <w:r w:rsidRPr="001577BD">
              <w:rPr>
                <w:rFonts w:asciiTheme="minorHAnsi" w:hAnsiTheme="minorHAnsi"/>
                <w:sz w:val="20"/>
              </w:rPr>
              <w:t xml:space="preserve">ugement critique, organiser son travail, savoir communiquer et savoir travailler en équipe. </w:t>
            </w:r>
          </w:p>
        </w:tc>
        <w:tc>
          <w:tcPr>
            <w:tcW w:w="7214" w:type="dxa"/>
            <w:tcBorders>
              <w:bottom w:val="single" w:sz="4" w:space="0" w:color="auto"/>
            </w:tcBorders>
            <w:vAlign w:val="center"/>
          </w:tcPr>
          <w:p w14:paraId="08821FCD" w14:textId="3DE035AF" w:rsidR="00794E8B" w:rsidRPr="001577BD" w:rsidRDefault="00AD12A5" w:rsidP="008D5805">
            <w:pPr>
              <w:pStyle w:val="Paragraphedeliste"/>
              <w:ind w:left="-10"/>
              <w:jc w:val="both"/>
              <w:rPr>
                <w:rFonts w:asciiTheme="minorHAnsi" w:hAnsiTheme="minorHAnsi"/>
                <w:sz w:val="20"/>
                <w:szCs w:val="20"/>
              </w:rPr>
            </w:pPr>
            <w:r w:rsidRPr="001577BD">
              <w:rPr>
                <w:rFonts w:asciiTheme="minorHAnsi" w:hAnsiTheme="minorHAnsi"/>
                <w:sz w:val="20"/>
                <w:szCs w:val="20"/>
              </w:rPr>
              <w:t xml:space="preserve">Les enseignants ciblent </w:t>
            </w:r>
            <w:r w:rsidR="00E54AF1" w:rsidRPr="001577BD">
              <w:rPr>
                <w:rFonts w:asciiTheme="minorHAnsi" w:hAnsiTheme="minorHAnsi"/>
                <w:sz w:val="20"/>
                <w:szCs w:val="20"/>
              </w:rPr>
              <w:t>une compétence qui fera l’objet d’une appréciation. La compétence choisie</w:t>
            </w:r>
            <w:r w:rsidRPr="001577BD">
              <w:rPr>
                <w:rFonts w:asciiTheme="minorHAnsi" w:hAnsiTheme="minorHAnsi"/>
                <w:sz w:val="20"/>
                <w:szCs w:val="20"/>
              </w:rPr>
              <w:t xml:space="preserve"> </w:t>
            </w:r>
            <w:r w:rsidR="00E54AF1" w:rsidRPr="001577BD">
              <w:rPr>
                <w:rFonts w:asciiTheme="minorHAnsi" w:hAnsiTheme="minorHAnsi"/>
                <w:sz w:val="20"/>
                <w:szCs w:val="20"/>
              </w:rPr>
              <w:t>sera la même</w:t>
            </w:r>
            <w:r w:rsidRPr="001577BD">
              <w:rPr>
                <w:rFonts w:asciiTheme="minorHAnsi" w:hAnsiTheme="minorHAnsi"/>
                <w:sz w:val="20"/>
                <w:szCs w:val="20"/>
              </w:rPr>
              <w:t xml:space="preserve"> pour toutes les classes d’une école. </w:t>
            </w:r>
            <w:r w:rsidR="00794E8B" w:rsidRPr="001577BD">
              <w:rPr>
                <w:rFonts w:asciiTheme="minorHAnsi" w:hAnsiTheme="minorHAnsi"/>
                <w:sz w:val="20"/>
                <w:szCs w:val="20"/>
              </w:rPr>
              <w:t xml:space="preserve">On évaluera au </w:t>
            </w:r>
            <w:r w:rsidR="00A20E74">
              <w:rPr>
                <w:rFonts w:asciiTheme="minorHAnsi" w:hAnsiTheme="minorHAnsi"/>
                <w:sz w:val="20"/>
                <w:szCs w:val="20"/>
              </w:rPr>
              <w:t>troisièm</w:t>
            </w:r>
            <w:r w:rsidR="00794E8B" w:rsidRPr="001577BD">
              <w:rPr>
                <w:rFonts w:asciiTheme="minorHAnsi" w:hAnsiTheme="minorHAnsi"/>
                <w:sz w:val="20"/>
                <w:szCs w:val="20"/>
              </w:rPr>
              <w:t>e bulletin. Voir le barème en annexe.</w:t>
            </w:r>
          </w:p>
          <w:p w14:paraId="4E1418DC" w14:textId="77777777" w:rsidR="00794E8B" w:rsidRPr="001577BD" w:rsidRDefault="00794E8B" w:rsidP="008D5805">
            <w:pPr>
              <w:pStyle w:val="Paragraphedeliste"/>
              <w:ind w:left="-10"/>
              <w:jc w:val="both"/>
              <w:rPr>
                <w:rFonts w:asciiTheme="minorHAnsi" w:hAnsiTheme="minorHAnsi"/>
                <w:sz w:val="20"/>
                <w:szCs w:val="20"/>
              </w:rPr>
            </w:pPr>
          </w:p>
          <w:p w14:paraId="02907BFA" w14:textId="030ABD7D" w:rsidR="00AD12A5" w:rsidRPr="001577BD" w:rsidRDefault="00794E8B" w:rsidP="008D5805">
            <w:pPr>
              <w:pStyle w:val="Paragraphedeliste"/>
              <w:ind w:left="-10"/>
              <w:jc w:val="both"/>
              <w:rPr>
                <w:rFonts w:asciiTheme="minorHAnsi" w:hAnsiTheme="minorHAnsi"/>
                <w:sz w:val="20"/>
                <w:szCs w:val="20"/>
              </w:rPr>
            </w:pPr>
            <w:r w:rsidRPr="001577BD">
              <w:rPr>
                <w:rFonts w:asciiTheme="minorHAnsi" w:hAnsiTheme="minorHAnsi"/>
                <w:sz w:val="20"/>
                <w:szCs w:val="20"/>
              </w:rPr>
              <w:t xml:space="preserve"> </w:t>
            </w:r>
            <w:r w:rsidR="00AD12A5" w:rsidRPr="001577BD">
              <w:rPr>
                <w:rFonts w:asciiTheme="minorHAnsi" w:hAnsiTheme="minorHAnsi"/>
                <w:sz w:val="20"/>
                <w:szCs w:val="20"/>
              </w:rPr>
              <w:t>Cette décision appartient aux équipes-écoles et s’ap</w:t>
            </w:r>
            <w:r w:rsidR="007F3D11" w:rsidRPr="001577BD">
              <w:rPr>
                <w:rFonts w:asciiTheme="minorHAnsi" w:hAnsiTheme="minorHAnsi"/>
                <w:sz w:val="20"/>
                <w:szCs w:val="20"/>
              </w:rPr>
              <w:t>puie sur l’instruction annuelle.</w:t>
            </w:r>
          </w:p>
        </w:tc>
      </w:tr>
      <w:tr w:rsidR="00AD12A5" w:rsidRPr="00E9360E" w14:paraId="76CEE8E6" w14:textId="77777777" w:rsidTr="00E9360E">
        <w:trPr>
          <w:cantSplit/>
          <w:trHeight w:val="1694"/>
          <w:jc w:val="center"/>
        </w:trPr>
        <w:tc>
          <w:tcPr>
            <w:tcW w:w="2912" w:type="dxa"/>
            <w:tcBorders>
              <w:top w:val="single" w:sz="4" w:space="0" w:color="auto"/>
            </w:tcBorders>
            <w:vAlign w:val="center"/>
          </w:tcPr>
          <w:p w14:paraId="61A4CC18" w14:textId="77777777" w:rsidR="00AD12A5" w:rsidRPr="00E9360E" w:rsidRDefault="00AD12A5" w:rsidP="00E9360E">
            <w:pPr>
              <w:pStyle w:val="Retraitcorpsdetexte"/>
              <w:ind w:left="0"/>
              <w:jc w:val="left"/>
              <w:rPr>
                <w:rFonts w:asciiTheme="minorHAnsi" w:hAnsiTheme="minorHAnsi"/>
                <w:sz w:val="20"/>
              </w:rPr>
            </w:pPr>
            <w:r w:rsidRPr="00E9360E">
              <w:rPr>
                <w:rFonts w:asciiTheme="minorHAnsi" w:hAnsiTheme="minorHAnsi"/>
                <w:sz w:val="20"/>
              </w:rPr>
              <w:t xml:space="preserve">Des communications mensuelles sont prévues pour les élèves dans les cas suivants : difficulté d’apprentissage ou de comportement. </w:t>
            </w:r>
          </w:p>
        </w:tc>
        <w:tc>
          <w:tcPr>
            <w:tcW w:w="7214" w:type="dxa"/>
            <w:tcBorders>
              <w:top w:val="single" w:sz="4" w:space="0" w:color="auto"/>
            </w:tcBorders>
            <w:vAlign w:val="center"/>
          </w:tcPr>
          <w:p w14:paraId="0A369228" w14:textId="77777777" w:rsidR="00AD12A5" w:rsidRPr="00E9360E" w:rsidRDefault="00AD12A5" w:rsidP="008D5805">
            <w:pPr>
              <w:pStyle w:val="Paragraphedeliste"/>
              <w:ind w:left="-10"/>
              <w:jc w:val="both"/>
              <w:rPr>
                <w:rFonts w:asciiTheme="minorHAnsi" w:hAnsiTheme="minorHAnsi"/>
                <w:sz w:val="20"/>
                <w:szCs w:val="20"/>
              </w:rPr>
            </w:pPr>
            <w:r w:rsidRPr="00E9360E">
              <w:rPr>
                <w:rFonts w:asciiTheme="minorHAnsi" w:hAnsiTheme="minorHAnsi"/>
                <w:sz w:val="20"/>
                <w:szCs w:val="20"/>
              </w:rPr>
              <w:t xml:space="preserve">Les parents des élèves ayant des difficultés particulières (régime pédagogique, </w:t>
            </w:r>
            <w:r w:rsidR="00E9360E">
              <w:rPr>
                <w:rFonts w:asciiTheme="minorHAnsi" w:hAnsiTheme="minorHAnsi"/>
                <w:sz w:val="20"/>
                <w:szCs w:val="20"/>
              </w:rPr>
              <w:br/>
            </w:r>
            <w:r w:rsidRPr="00E9360E">
              <w:rPr>
                <w:rFonts w:asciiTheme="minorHAnsi" w:hAnsiTheme="minorHAnsi"/>
                <w:sz w:val="20"/>
                <w:szCs w:val="20"/>
              </w:rPr>
              <w:t>article 29.2) sont informés mensuellement du cheminement de leur enfant : téléphone, agenda, feuille de route, communication écrite et/ou par une rencontre.</w:t>
            </w:r>
          </w:p>
          <w:p w14:paraId="6A91CF69" w14:textId="77777777" w:rsidR="00AD12A5" w:rsidRPr="00E9360E" w:rsidRDefault="00AD12A5" w:rsidP="00E9360E">
            <w:pPr>
              <w:pStyle w:val="Paragraphedeliste"/>
              <w:ind w:left="0"/>
              <w:rPr>
                <w:rFonts w:asciiTheme="minorHAnsi" w:hAnsiTheme="minorHAnsi"/>
                <w:sz w:val="20"/>
                <w:szCs w:val="20"/>
              </w:rPr>
            </w:pPr>
            <w:r w:rsidRPr="00E9360E">
              <w:rPr>
                <w:rFonts w:asciiTheme="minorHAnsi" w:hAnsiTheme="minorHAnsi"/>
                <w:sz w:val="20"/>
                <w:szCs w:val="20"/>
              </w:rPr>
              <w:tab/>
            </w:r>
          </w:p>
        </w:tc>
      </w:tr>
    </w:tbl>
    <w:p w14:paraId="172D0B7F" w14:textId="77777777" w:rsidR="00AD12A5" w:rsidRPr="000F6E7D" w:rsidRDefault="00AD12A5" w:rsidP="00DC15CD">
      <w:pPr>
        <w:pStyle w:val="spip"/>
        <w:shd w:val="clear" w:color="auto" w:fill="D9D9D9" w:themeFill="background1" w:themeFillShade="D9"/>
        <w:spacing w:before="0" w:beforeAutospacing="0" w:after="0" w:afterAutospacing="0"/>
        <w:jc w:val="both"/>
        <w:rPr>
          <w:rFonts w:asciiTheme="minorHAnsi" w:hAnsiTheme="minorHAnsi"/>
          <w:b/>
          <w:sz w:val="28"/>
          <w:szCs w:val="22"/>
          <w:u w:val="single"/>
          <w:lang w:val="fr-FR"/>
        </w:rPr>
      </w:pPr>
      <w:r w:rsidRPr="000F6E7D">
        <w:rPr>
          <w:rFonts w:asciiTheme="minorHAnsi" w:hAnsiTheme="minorHAnsi"/>
          <w:b/>
          <w:sz w:val="28"/>
          <w:szCs w:val="22"/>
          <w:u w:val="single"/>
          <w:lang w:val="fr-FR"/>
        </w:rPr>
        <w:lastRenderedPageBreak/>
        <w:t>Qualité de la langue</w:t>
      </w:r>
    </w:p>
    <w:p w14:paraId="361ED656" w14:textId="77777777" w:rsidR="00AD12A5" w:rsidRPr="00A60735" w:rsidRDefault="00AD12A5" w:rsidP="00171AD2">
      <w:pPr>
        <w:pStyle w:val="Retraitcorpsdetexte"/>
        <w:ind w:left="976"/>
        <w:rPr>
          <w:rFonts w:asciiTheme="minorHAnsi" w:hAnsiTheme="minorHAnsi"/>
          <w:szCs w:val="24"/>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7214"/>
      </w:tblGrid>
      <w:tr w:rsidR="00AD12A5" w:rsidRPr="00A60735" w14:paraId="564473B0" w14:textId="77777777" w:rsidTr="00E26783">
        <w:trPr>
          <w:trHeight w:val="567"/>
          <w:jc w:val="center"/>
        </w:trPr>
        <w:tc>
          <w:tcPr>
            <w:tcW w:w="2912" w:type="dxa"/>
            <w:shd w:val="clear" w:color="auto" w:fill="D9D9D9" w:themeFill="background1" w:themeFillShade="D9"/>
            <w:vAlign w:val="center"/>
          </w:tcPr>
          <w:p w14:paraId="58117ADB" w14:textId="77777777" w:rsidR="00AD12A5" w:rsidRPr="00E26783" w:rsidRDefault="00AD12A5" w:rsidP="00E26783">
            <w:pPr>
              <w:pStyle w:val="Retraitcorpsdetexte"/>
              <w:ind w:left="0"/>
              <w:jc w:val="center"/>
              <w:rPr>
                <w:rFonts w:asciiTheme="minorHAnsi" w:hAnsiTheme="minorHAnsi"/>
              </w:rPr>
            </w:pPr>
            <w:r w:rsidRPr="00E26783">
              <w:rPr>
                <w:rFonts w:asciiTheme="minorHAnsi" w:hAnsiTheme="minorHAnsi"/>
              </w:rPr>
              <w:t>Normes</w:t>
            </w:r>
          </w:p>
        </w:tc>
        <w:tc>
          <w:tcPr>
            <w:tcW w:w="7214" w:type="dxa"/>
            <w:shd w:val="clear" w:color="auto" w:fill="D9D9D9" w:themeFill="background1" w:themeFillShade="D9"/>
            <w:vAlign w:val="center"/>
          </w:tcPr>
          <w:p w14:paraId="31A306B1" w14:textId="77777777" w:rsidR="00AD12A5" w:rsidRPr="00E26783" w:rsidRDefault="00AD12A5" w:rsidP="00E26783">
            <w:pPr>
              <w:pStyle w:val="Retraitcorpsdetexte"/>
              <w:ind w:left="0"/>
              <w:jc w:val="center"/>
              <w:rPr>
                <w:rFonts w:asciiTheme="minorHAnsi" w:hAnsiTheme="minorHAnsi"/>
              </w:rPr>
            </w:pPr>
            <w:r w:rsidRPr="00E26783">
              <w:rPr>
                <w:rFonts w:asciiTheme="minorHAnsi" w:hAnsiTheme="minorHAnsi"/>
              </w:rPr>
              <w:t>Modalités</w:t>
            </w:r>
          </w:p>
        </w:tc>
      </w:tr>
      <w:tr w:rsidR="00AD12A5" w:rsidRPr="00A60735" w14:paraId="7EABBA5B" w14:textId="77777777" w:rsidTr="00E26783">
        <w:trPr>
          <w:cantSplit/>
          <w:trHeight w:val="1602"/>
          <w:jc w:val="center"/>
        </w:trPr>
        <w:tc>
          <w:tcPr>
            <w:tcW w:w="2912" w:type="dxa"/>
            <w:vAlign w:val="center"/>
          </w:tcPr>
          <w:p w14:paraId="1B171A68" w14:textId="77777777" w:rsidR="00AD12A5" w:rsidRPr="00E26783" w:rsidRDefault="00AD12A5" w:rsidP="00E26783">
            <w:pPr>
              <w:pStyle w:val="Retraitcorpsdetexte"/>
              <w:ind w:left="0"/>
              <w:jc w:val="left"/>
              <w:rPr>
                <w:rFonts w:asciiTheme="minorHAnsi" w:hAnsiTheme="minorHAnsi"/>
                <w:sz w:val="20"/>
              </w:rPr>
            </w:pPr>
            <w:r w:rsidRPr="00E26783">
              <w:rPr>
                <w:rFonts w:asciiTheme="minorHAnsi" w:hAnsiTheme="minorHAnsi"/>
                <w:sz w:val="20"/>
              </w:rPr>
              <w:t>La qualité de la langue est une responsabilité partagée par tous les intervenants de l’école et par les élèves.</w:t>
            </w:r>
          </w:p>
        </w:tc>
        <w:tc>
          <w:tcPr>
            <w:tcW w:w="7214" w:type="dxa"/>
            <w:vAlign w:val="center"/>
          </w:tcPr>
          <w:p w14:paraId="605CB7BC" w14:textId="77777777" w:rsidR="00AD12A5" w:rsidRPr="00E26783" w:rsidRDefault="00AD12A5" w:rsidP="00E26783">
            <w:pPr>
              <w:pStyle w:val="Paragraphedeliste"/>
              <w:ind w:left="-10"/>
              <w:rPr>
                <w:rFonts w:asciiTheme="minorHAnsi" w:hAnsiTheme="minorHAnsi"/>
                <w:sz w:val="20"/>
                <w:szCs w:val="20"/>
              </w:rPr>
            </w:pPr>
            <w:r w:rsidRPr="00E26783">
              <w:rPr>
                <w:rFonts w:asciiTheme="minorHAnsi" w:hAnsiTheme="minorHAnsi"/>
                <w:sz w:val="20"/>
                <w:szCs w:val="20"/>
              </w:rPr>
              <w:t xml:space="preserve">L’ensemble des intervenants de l’école est mis à contribution dans la promotion de la qualité de la langue parlée et écrite. </w:t>
            </w:r>
          </w:p>
          <w:p w14:paraId="60018ABA" w14:textId="77777777" w:rsidR="00AD12A5" w:rsidRPr="00E26783" w:rsidRDefault="00AD12A5" w:rsidP="00E26783">
            <w:pPr>
              <w:pStyle w:val="Paragraphedeliste"/>
              <w:ind w:left="564" w:hanging="574"/>
              <w:rPr>
                <w:rFonts w:asciiTheme="minorHAnsi" w:hAnsiTheme="minorHAnsi"/>
                <w:sz w:val="20"/>
                <w:szCs w:val="20"/>
              </w:rPr>
            </w:pPr>
          </w:p>
          <w:p w14:paraId="3633DCD5" w14:textId="77777777" w:rsidR="00AD12A5" w:rsidRPr="00E26783" w:rsidRDefault="00AD12A5" w:rsidP="00E26783">
            <w:pPr>
              <w:pStyle w:val="Paragraphedeliste"/>
              <w:ind w:left="-10"/>
              <w:rPr>
                <w:rFonts w:asciiTheme="minorHAnsi" w:hAnsiTheme="minorHAnsi"/>
                <w:sz w:val="20"/>
                <w:szCs w:val="20"/>
              </w:rPr>
            </w:pPr>
            <w:r w:rsidRPr="00E26783">
              <w:rPr>
                <w:rFonts w:asciiTheme="minorHAnsi" w:hAnsiTheme="minorHAnsi"/>
                <w:sz w:val="20"/>
                <w:szCs w:val="20"/>
              </w:rPr>
              <w:t>La préoccupation de la qualité de la langue se traduit par une rétroaction fréquente auprès des élèves afin de les aider à mieux s’exprimer.</w:t>
            </w:r>
          </w:p>
        </w:tc>
      </w:tr>
    </w:tbl>
    <w:p w14:paraId="1D19333E" w14:textId="77777777" w:rsidR="006215C0" w:rsidRPr="00A60735" w:rsidRDefault="006215C0" w:rsidP="00171AD2">
      <w:pPr>
        <w:pStyle w:val="Retraitcorpsdetexte3"/>
        <w:spacing w:after="0" w:line="240" w:lineRule="auto"/>
        <w:ind w:left="0"/>
        <w:jc w:val="both"/>
        <w:rPr>
          <w:b/>
          <w:sz w:val="22"/>
          <w:szCs w:val="22"/>
          <w:u w:val="single"/>
          <w:lang w:val="fr-FR"/>
        </w:rPr>
      </w:pPr>
    </w:p>
    <w:p w14:paraId="2DD50E1F" w14:textId="39BCCF62" w:rsidR="001B1505" w:rsidRDefault="00BD20FC" w:rsidP="001B1505">
      <w:pPr>
        <w:jc w:val="center"/>
        <w:rPr>
          <w:b/>
          <w:sz w:val="28"/>
          <w:u w:val="single"/>
          <w:lang w:val="fr-FR"/>
        </w:rPr>
      </w:pPr>
      <w:r>
        <w:rPr>
          <w:b/>
          <w:sz w:val="28"/>
          <w:u w:val="single"/>
          <w:lang w:val="fr-FR"/>
        </w:rPr>
        <w:br w:type="page"/>
      </w:r>
    </w:p>
    <w:p w14:paraId="0CCFBE12" w14:textId="36D09DDA" w:rsidR="001E1DA6" w:rsidRPr="000F6E7D" w:rsidRDefault="001E1DA6" w:rsidP="00261D4A">
      <w:pPr>
        <w:shd w:val="clear" w:color="auto" w:fill="D9D9D9" w:themeFill="background1" w:themeFillShade="D9"/>
        <w:rPr>
          <w:b/>
          <w:sz w:val="28"/>
          <w:u w:val="single"/>
          <w:lang w:val="fr-FR"/>
        </w:rPr>
      </w:pPr>
      <w:r w:rsidRPr="000F6E7D">
        <w:rPr>
          <w:b/>
          <w:sz w:val="28"/>
          <w:u w:val="single"/>
          <w:lang w:val="fr-FR"/>
        </w:rPr>
        <w:lastRenderedPageBreak/>
        <w:t xml:space="preserve">Annexe </w:t>
      </w:r>
      <w:r>
        <w:rPr>
          <w:b/>
          <w:sz w:val="28"/>
          <w:u w:val="single"/>
          <w:lang w:val="fr-FR"/>
        </w:rPr>
        <w:t>1</w:t>
      </w:r>
    </w:p>
    <w:p w14:paraId="7ABF027F" w14:textId="77777777" w:rsidR="001E1DA6" w:rsidRDefault="001E1DA6" w:rsidP="001B1505">
      <w:pPr>
        <w:jc w:val="center"/>
        <w:rPr>
          <w:b/>
          <w:bCs/>
          <w:sz w:val="24"/>
          <w:u w:val="single"/>
        </w:rPr>
      </w:pPr>
    </w:p>
    <w:p w14:paraId="1458EFC9" w14:textId="0EA8BF49" w:rsidR="006215C0" w:rsidRDefault="006215C0" w:rsidP="001B1505">
      <w:pPr>
        <w:jc w:val="center"/>
        <w:rPr>
          <w:b/>
          <w:bCs/>
          <w:sz w:val="24"/>
          <w:u w:val="single"/>
        </w:rPr>
      </w:pPr>
      <w:r w:rsidRPr="002A4CF8">
        <w:rPr>
          <w:b/>
          <w:bCs/>
          <w:sz w:val="24"/>
          <w:u w:val="single"/>
        </w:rPr>
        <w:t>Les trois niveaux de différenciation de l’évaluation</w:t>
      </w:r>
    </w:p>
    <w:p w14:paraId="7957911A" w14:textId="77777777" w:rsidR="00E20A0F" w:rsidRPr="002A4CF8" w:rsidRDefault="00E20A0F" w:rsidP="00171AD2">
      <w:pPr>
        <w:spacing w:after="0" w:line="240" w:lineRule="auto"/>
        <w:jc w:val="center"/>
        <w:rPr>
          <w:b/>
          <w:bCs/>
          <w:sz w:val="24"/>
          <w:u w:val="single"/>
        </w:rPr>
      </w:pPr>
    </w:p>
    <w:p w14:paraId="31917413" w14:textId="062B7E9A" w:rsidR="00E20A0F" w:rsidRDefault="00E20A0F" w:rsidP="00171AD2">
      <w:pPr>
        <w:spacing w:after="0" w:line="240" w:lineRule="auto"/>
        <w:jc w:val="both"/>
        <w:rPr>
          <w:b/>
          <w:bCs/>
          <w:u w:val="single"/>
        </w:rPr>
      </w:pPr>
      <w:r>
        <w:rPr>
          <w:b/>
          <w:bCs/>
          <w:u w:val="single"/>
        </w:rPr>
        <w:t>Les mesures universelles</w:t>
      </w:r>
    </w:p>
    <w:p w14:paraId="4B260805" w14:textId="2BAF4BFB" w:rsidR="002A4CF8" w:rsidRPr="0082750B" w:rsidRDefault="00E20A0F" w:rsidP="0082750B">
      <w:pPr>
        <w:spacing w:after="0" w:line="240" w:lineRule="auto"/>
        <w:jc w:val="both"/>
        <w:rPr>
          <w:rFonts w:cstheme="minorHAnsi"/>
          <w:sz w:val="21"/>
          <w:szCs w:val="21"/>
          <w:shd w:val="clear" w:color="auto" w:fill="323131"/>
        </w:rPr>
      </w:pPr>
      <w:r w:rsidRPr="0082750B">
        <w:rPr>
          <w:rFonts w:cstheme="minorHAnsi"/>
          <w:sz w:val="21"/>
          <w:szCs w:val="21"/>
        </w:rPr>
        <w:t>Ensemble des choix pédagogiques faits par l’enseignant pour permettre à tous les élèves de réaliser les activités proposées en classe et de progresser dans leurs apprentissages au regard du PFEQ correspondant au niveau du groupe-classe.</w:t>
      </w:r>
    </w:p>
    <w:p w14:paraId="61089DED" w14:textId="77777777" w:rsidR="00E20A0F" w:rsidRPr="00E20A0F" w:rsidRDefault="00E20A0F" w:rsidP="00E20A0F">
      <w:pPr>
        <w:spacing w:after="0" w:line="240" w:lineRule="auto"/>
        <w:rPr>
          <w:bCs/>
          <w:u w:val="single"/>
        </w:rPr>
      </w:pPr>
    </w:p>
    <w:p w14:paraId="4BA8BE8A" w14:textId="77777777" w:rsidR="00E20A0F" w:rsidRPr="00A60735" w:rsidRDefault="00E20A0F" w:rsidP="00171AD2">
      <w:pPr>
        <w:spacing w:after="0" w:line="240" w:lineRule="auto"/>
        <w:jc w:val="both"/>
        <w:rPr>
          <w:b/>
          <w:bCs/>
          <w:u w:val="single"/>
        </w:rPr>
      </w:pPr>
    </w:p>
    <w:p w14:paraId="0D0E852E" w14:textId="5E0BBE58" w:rsidR="006215C0" w:rsidRDefault="006215C0" w:rsidP="00171AD2">
      <w:pPr>
        <w:spacing w:after="0" w:line="240" w:lineRule="auto"/>
        <w:jc w:val="both"/>
        <w:rPr>
          <w:b/>
          <w:bCs/>
          <w:u w:val="single"/>
        </w:rPr>
      </w:pPr>
      <w:r w:rsidRPr="002A4CF8">
        <w:rPr>
          <w:b/>
          <w:bCs/>
          <w:u w:val="single"/>
        </w:rPr>
        <w:t>La flexibilité pédagogique</w:t>
      </w:r>
      <w:r w:rsidR="00E20A0F">
        <w:rPr>
          <w:b/>
          <w:bCs/>
          <w:u w:val="single"/>
        </w:rPr>
        <w:t xml:space="preserve"> et adaptations</w:t>
      </w:r>
    </w:p>
    <w:p w14:paraId="0392173B" w14:textId="1FC9A57C" w:rsidR="00E20A0F" w:rsidRPr="00E20A0F" w:rsidRDefault="00E20A0F" w:rsidP="0082750B">
      <w:pPr>
        <w:pStyle w:val="Retraitcorpsdetexte3"/>
        <w:numPr>
          <w:ilvl w:val="0"/>
          <w:numId w:val="20"/>
        </w:numPr>
        <w:spacing w:after="0" w:line="240" w:lineRule="auto"/>
        <w:jc w:val="both"/>
        <w:rPr>
          <w:sz w:val="22"/>
          <w:szCs w:val="22"/>
        </w:rPr>
      </w:pPr>
      <w:r w:rsidRPr="00E20A0F">
        <w:rPr>
          <w:sz w:val="22"/>
          <w:szCs w:val="22"/>
        </w:rPr>
        <w:t>Mesures mises en place pour permettre à l’élève de</w:t>
      </w:r>
      <w:r>
        <w:rPr>
          <w:sz w:val="22"/>
          <w:szCs w:val="22"/>
        </w:rPr>
        <w:t xml:space="preserve"> </w:t>
      </w:r>
      <w:r w:rsidRPr="00E20A0F">
        <w:rPr>
          <w:sz w:val="22"/>
          <w:szCs w:val="22"/>
        </w:rPr>
        <w:t>réaliser les mêmes apprentissages que les autres</w:t>
      </w:r>
      <w:r>
        <w:rPr>
          <w:sz w:val="22"/>
          <w:szCs w:val="22"/>
        </w:rPr>
        <w:t xml:space="preserve"> </w:t>
      </w:r>
      <w:r w:rsidRPr="00E20A0F">
        <w:rPr>
          <w:sz w:val="22"/>
          <w:szCs w:val="22"/>
        </w:rPr>
        <w:t>élèves et d’en faire la démonstration.</w:t>
      </w:r>
    </w:p>
    <w:p w14:paraId="0117F5A1" w14:textId="77777777" w:rsidR="002A4CF8" w:rsidRPr="002A4CF8" w:rsidRDefault="002A4CF8" w:rsidP="00171AD2">
      <w:pPr>
        <w:spacing w:after="0" w:line="240" w:lineRule="auto"/>
        <w:jc w:val="both"/>
        <w:rPr>
          <w:b/>
          <w:bCs/>
          <w:u w:val="single"/>
        </w:rPr>
      </w:pPr>
    </w:p>
    <w:p w14:paraId="0F36D2A5" w14:textId="77777777" w:rsidR="006215C0" w:rsidRPr="002A4CF8" w:rsidRDefault="006215C0" w:rsidP="002A4CF8">
      <w:pPr>
        <w:pStyle w:val="Retraitcorpsdetexte3"/>
        <w:numPr>
          <w:ilvl w:val="0"/>
          <w:numId w:val="20"/>
        </w:numPr>
        <w:spacing w:after="0" w:line="240" w:lineRule="auto"/>
        <w:jc w:val="both"/>
        <w:rPr>
          <w:sz w:val="22"/>
          <w:szCs w:val="22"/>
        </w:rPr>
      </w:pPr>
      <w:r w:rsidRPr="002A4CF8">
        <w:rPr>
          <w:sz w:val="22"/>
          <w:szCs w:val="22"/>
        </w:rPr>
        <w:t xml:space="preserve">Souplesse qui permet d’offrir </w:t>
      </w:r>
      <w:r w:rsidR="00B50083">
        <w:rPr>
          <w:sz w:val="22"/>
          <w:szCs w:val="22"/>
        </w:rPr>
        <w:t>des</w:t>
      </w:r>
      <w:r w:rsidRPr="002A4CF8">
        <w:rPr>
          <w:sz w:val="22"/>
          <w:szCs w:val="22"/>
        </w:rPr>
        <w:t xml:space="preserve"> choix à l’ensemble des élèves au moment des situations d’apprentissage et d’évaluation.</w:t>
      </w:r>
    </w:p>
    <w:p w14:paraId="453BBD6A" w14:textId="77777777" w:rsidR="006215C0" w:rsidRPr="002A4CF8" w:rsidRDefault="006215C0" w:rsidP="002A4CF8">
      <w:pPr>
        <w:pStyle w:val="Retraitcorpsdetexte3"/>
        <w:spacing w:after="0" w:line="240" w:lineRule="auto"/>
        <w:ind w:left="0"/>
        <w:jc w:val="both"/>
        <w:rPr>
          <w:sz w:val="14"/>
          <w:szCs w:val="22"/>
        </w:rPr>
      </w:pPr>
    </w:p>
    <w:p w14:paraId="1FDE56B3" w14:textId="77777777" w:rsidR="006215C0" w:rsidRPr="002A4CF8" w:rsidRDefault="006215C0" w:rsidP="002A4CF8">
      <w:pPr>
        <w:pStyle w:val="Retraitcorpsdetexte3"/>
        <w:numPr>
          <w:ilvl w:val="0"/>
          <w:numId w:val="20"/>
        </w:numPr>
        <w:spacing w:after="0" w:line="240" w:lineRule="auto"/>
        <w:jc w:val="both"/>
        <w:rPr>
          <w:sz w:val="22"/>
          <w:szCs w:val="22"/>
        </w:rPr>
      </w:pPr>
      <w:r w:rsidRPr="002A4CF8">
        <w:rPr>
          <w:sz w:val="22"/>
          <w:szCs w:val="22"/>
        </w:rPr>
        <w:t>Le niveau des tâches à réaliser, les exigences ou les critères d’évaluation des compétences visées ne sont pas modifiés.</w:t>
      </w:r>
    </w:p>
    <w:p w14:paraId="6D2349C0" w14:textId="77777777" w:rsidR="002A4CF8" w:rsidRPr="002A4CF8" w:rsidRDefault="002A4CF8" w:rsidP="00171AD2">
      <w:pPr>
        <w:spacing w:after="0" w:line="240" w:lineRule="auto"/>
        <w:jc w:val="both"/>
        <w:rPr>
          <w:b/>
          <w:bCs/>
          <w:u w:val="single"/>
        </w:rPr>
      </w:pPr>
    </w:p>
    <w:p w14:paraId="7DD13A9D" w14:textId="77777777" w:rsidR="006215C0" w:rsidRDefault="006215C0" w:rsidP="002A4CF8">
      <w:pPr>
        <w:pStyle w:val="Paragraphedeliste"/>
        <w:numPr>
          <w:ilvl w:val="0"/>
          <w:numId w:val="24"/>
        </w:numPr>
        <w:jc w:val="both"/>
        <w:rPr>
          <w:rFonts w:asciiTheme="minorHAnsi" w:hAnsiTheme="minorHAnsi"/>
          <w:bCs/>
          <w:sz w:val="22"/>
          <w:szCs w:val="22"/>
        </w:rPr>
      </w:pPr>
      <w:r w:rsidRPr="00A60735">
        <w:rPr>
          <w:rFonts w:asciiTheme="minorHAnsi" w:hAnsiTheme="minorHAnsi"/>
          <w:bCs/>
          <w:sz w:val="22"/>
          <w:szCs w:val="22"/>
        </w:rPr>
        <w:t>Ajustement ou aménagement qui apportent un changement dans la façon dont se vit la situation d’apprentissage et d’évaluation pour l’élève ayant des besoins particuliers.</w:t>
      </w:r>
    </w:p>
    <w:p w14:paraId="5EC2A094" w14:textId="77777777" w:rsidR="002A4CF8" w:rsidRPr="002A4CF8" w:rsidRDefault="002A4CF8" w:rsidP="002A4CF8">
      <w:pPr>
        <w:pStyle w:val="Retraitcorpsdetexte3"/>
        <w:spacing w:after="0" w:line="240" w:lineRule="auto"/>
        <w:ind w:left="0"/>
        <w:jc w:val="both"/>
        <w:rPr>
          <w:sz w:val="14"/>
          <w:szCs w:val="22"/>
        </w:rPr>
      </w:pPr>
    </w:p>
    <w:p w14:paraId="6B973E3B" w14:textId="77777777" w:rsidR="006215C0" w:rsidRPr="00A60735" w:rsidRDefault="006215C0" w:rsidP="002A4CF8">
      <w:pPr>
        <w:pStyle w:val="Paragraphedeliste"/>
        <w:numPr>
          <w:ilvl w:val="0"/>
          <w:numId w:val="24"/>
        </w:numPr>
        <w:jc w:val="both"/>
        <w:rPr>
          <w:rFonts w:asciiTheme="minorHAnsi" w:hAnsiTheme="minorHAnsi"/>
          <w:bCs/>
          <w:sz w:val="22"/>
          <w:szCs w:val="22"/>
        </w:rPr>
      </w:pPr>
      <w:r w:rsidRPr="00A60735">
        <w:rPr>
          <w:rFonts w:asciiTheme="minorHAnsi" w:hAnsiTheme="minorHAnsi"/>
          <w:bCs/>
          <w:sz w:val="22"/>
          <w:szCs w:val="22"/>
        </w:rPr>
        <w:t>Le niveau des tâches à réaliser, les exigences ou les critères d’évaluation des compétences visées ne sont pas modifiés.</w:t>
      </w:r>
    </w:p>
    <w:p w14:paraId="243B4FED" w14:textId="77777777" w:rsidR="006215C0" w:rsidRPr="00A60735" w:rsidRDefault="006215C0" w:rsidP="00171AD2">
      <w:pPr>
        <w:spacing w:after="0" w:line="240" w:lineRule="auto"/>
        <w:jc w:val="both"/>
        <w:rPr>
          <w:bCs/>
        </w:rPr>
      </w:pPr>
    </w:p>
    <w:p w14:paraId="1275FF8E" w14:textId="77777777" w:rsidR="006215C0" w:rsidRPr="00A60735" w:rsidRDefault="006215C0" w:rsidP="00171AD2">
      <w:pPr>
        <w:spacing w:after="0" w:line="240" w:lineRule="auto"/>
        <w:jc w:val="both"/>
        <w:rPr>
          <w:bCs/>
        </w:rPr>
      </w:pPr>
    </w:p>
    <w:p w14:paraId="53D9B6DD" w14:textId="77777777" w:rsidR="006215C0" w:rsidRDefault="006215C0" w:rsidP="00171AD2">
      <w:pPr>
        <w:spacing w:after="0" w:line="240" w:lineRule="auto"/>
        <w:jc w:val="both"/>
        <w:rPr>
          <w:b/>
          <w:bCs/>
          <w:u w:val="single"/>
        </w:rPr>
      </w:pPr>
      <w:r w:rsidRPr="002A4CF8">
        <w:rPr>
          <w:b/>
          <w:bCs/>
          <w:u w:val="single"/>
        </w:rPr>
        <w:t>La modification</w:t>
      </w:r>
    </w:p>
    <w:p w14:paraId="624912AD" w14:textId="77777777" w:rsidR="002A4CF8" w:rsidRPr="002A4CF8" w:rsidRDefault="002A4CF8" w:rsidP="00171AD2">
      <w:pPr>
        <w:spacing w:after="0" w:line="240" w:lineRule="auto"/>
        <w:jc w:val="both"/>
        <w:rPr>
          <w:b/>
          <w:bCs/>
          <w:u w:val="single"/>
        </w:rPr>
      </w:pPr>
    </w:p>
    <w:p w14:paraId="285E613F" w14:textId="77777777" w:rsidR="006215C0" w:rsidRPr="00A60735" w:rsidRDefault="006215C0" w:rsidP="002A4CF8">
      <w:pPr>
        <w:pStyle w:val="Paragraphedeliste"/>
        <w:numPr>
          <w:ilvl w:val="0"/>
          <w:numId w:val="24"/>
        </w:numPr>
        <w:jc w:val="both"/>
        <w:rPr>
          <w:rFonts w:asciiTheme="minorHAnsi" w:hAnsiTheme="minorHAnsi"/>
          <w:bCs/>
          <w:sz w:val="22"/>
          <w:szCs w:val="22"/>
        </w:rPr>
      </w:pPr>
      <w:r w:rsidRPr="00A60735">
        <w:rPr>
          <w:rFonts w:asciiTheme="minorHAnsi" w:hAnsiTheme="minorHAnsi"/>
          <w:bCs/>
          <w:sz w:val="22"/>
          <w:szCs w:val="22"/>
        </w:rPr>
        <w:t>Changement dans la situation d’apprentissage et d’évaluation qui amène une modification des attentes ou des exigences en lien avec les compétences à évaluer pour un élève ayant des besoins particuliers.</w:t>
      </w:r>
    </w:p>
    <w:p w14:paraId="47C58507" w14:textId="77777777" w:rsidR="006215C0" w:rsidRPr="002A4CF8" w:rsidRDefault="006215C0" w:rsidP="002A4CF8">
      <w:pPr>
        <w:pStyle w:val="Retraitcorpsdetexte3"/>
        <w:spacing w:after="0" w:line="240" w:lineRule="auto"/>
        <w:ind w:left="0"/>
        <w:jc w:val="both"/>
        <w:rPr>
          <w:sz w:val="14"/>
          <w:szCs w:val="22"/>
        </w:rPr>
      </w:pPr>
    </w:p>
    <w:p w14:paraId="7F8D40E5" w14:textId="77777777" w:rsidR="006215C0" w:rsidRPr="00A60735" w:rsidRDefault="006215C0" w:rsidP="002A4CF8">
      <w:pPr>
        <w:pStyle w:val="Paragraphedeliste"/>
        <w:numPr>
          <w:ilvl w:val="0"/>
          <w:numId w:val="24"/>
        </w:numPr>
        <w:jc w:val="both"/>
        <w:rPr>
          <w:rFonts w:asciiTheme="minorHAnsi" w:hAnsiTheme="minorHAnsi"/>
          <w:bCs/>
          <w:sz w:val="22"/>
          <w:szCs w:val="22"/>
        </w:rPr>
      </w:pPr>
      <w:r w:rsidRPr="00A60735">
        <w:rPr>
          <w:rFonts w:asciiTheme="minorHAnsi" w:hAnsiTheme="minorHAnsi"/>
          <w:bCs/>
          <w:sz w:val="22"/>
          <w:szCs w:val="22"/>
        </w:rPr>
        <w:t>Le niveau des tâches à réaliser, les exigences ou les critères d’évaluation des compétences visées sont modifiés.</w:t>
      </w:r>
    </w:p>
    <w:p w14:paraId="68FF8BD9" w14:textId="77777777" w:rsidR="00A175EA" w:rsidRPr="00A60735" w:rsidRDefault="00A175EA" w:rsidP="00171AD2">
      <w:pPr>
        <w:pStyle w:val="Paragraphedeliste"/>
        <w:rPr>
          <w:rFonts w:asciiTheme="minorHAnsi" w:hAnsiTheme="minorHAnsi"/>
          <w:bCs/>
          <w:sz w:val="22"/>
          <w:szCs w:val="22"/>
        </w:rPr>
      </w:pPr>
    </w:p>
    <w:p w14:paraId="2EA4EB02" w14:textId="77777777" w:rsidR="00A175EA" w:rsidRPr="00A60735" w:rsidRDefault="00A175EA" w:rsidP="002A4CF8">
      <w:pPr>
        <w:spacing w:after="0" w:line="240" w:lineRule="auto"/>
        <w:jc w:val="both"/>
        <w:rPr>
          <w:bCs/>
        </w:rPr>
      </w:pPr>
    </w:p>
    <w:p w14:paraId="07D88A24" w14:textId="77777777" w:rsidR="00A175EA" w:rsidRPr="002A4CF8" w:rsidRDefault="00A175EA" w:rsidP="002A4CF8">
      <w:pPr>
        <w:ind w:left="360"/>
        <w:jc w:val="both"/>
        <w:rPr>
          <w:bCs/>
        </w:rPr>
      </w:pPr>
    </w:p>
    <w:p w14:paraId="19383576" w14:textId="77777777" w:rsidR="00A175EA" w:rsidRPr="00A60735" w:rsidRDefault="00A175EA" w:rsidP="002A4CF8">
      <w:pPr>
        <w:spacing w:after="0" w:line="240" w:lineRule="auto"/>
        <w:jc w:val="both"/>
        <w:rPr>
          <w:bCs/>
        </w:rPr>
      </w:pPr>
    </w:p>
    <w:p w14:paraId="1C67B40E" w14:textId="77777777" w:rsidR="00A175EA" w:rsidRPr="00A60735" w:rsidRDefault="00A175EA" w:rsidP="002A4CF8">
      <w:pPr>
        <w:spacing w:after="0" w:line="240" w:lineRule="auto"/>
        <w:jc w:val="both"/>
        <w:rPr>
          <w:bCs/>
        </w:rPr>
      </w:pPr>
    </w:p>
    <w:p w14:paraId="51733BCD" w14:textId="77777777" w:rsidR="00A175EA" w:rsidRPr="00A60735" w:rsidRDefault="00A175EA" w:rsidP="002A4CF8">
      <w:pPr>
        <w:spacing w:after="0" w:line="240" w:lineRule="auto"/>
        <w:jc w:val="both"/>
        <w:rPr>
          <w:bCs/>
        </w:rPr>
      </w:pPr>
    </w:p>
    <w:p w14:paraId="4CCA0296" w14:textId="77777777" w:rsidR="00A175EA" w:rsidRPr="00A60735" w:rsidRDefault="00A175EA" w:rsidP="00171AD2">
      <w:pPr>
        <w:autoSpaceDE w:val="0"/>
        <w:autoSpaceDN w:val="0"/>
        <w:adjustRightInd w:val="0"/>
        <w:spacing w:after="0" w:line="240" w:lineRule="auto"/>
        <w:rPr>
          <w:b/>
        </w:rPr>
      </w:pPr>
    </w:p>
    <w:p w14:paraId="7CD20988" w14:textId="77777777" w:rsidR="00E26783" w:rsidRDefault="00E26783">
      <w:pPr>
        <w:rPr>
          <w:b/>
        </w:rPr>
      </w:pPr>
      <w:r>
        <w:rPr>
          <w:b/>
        </w:rPr>
        <w:br w:type="page"/>
      </w:r>
    </w:p>
    <w:p w14:paraId="342715C3" w14:textId="584BA52C" w:rsidR="00A175EA" w:rsidRPr="000F6E7D" w:rsidRDefault="00A175EA" w:rsidP="00E26783">
      <w:pPr>
        <w:pStyle w:val="spip"/>
        <w:shd w:val="clear" w:color="auto" w:fill="D9D9D9" w:themeFill="background1" w:themeFillShade="D9"/>
        <w:spacing w:before="0" w:beforeAutospacing="0" w:after="0" w:afterAutospacing="0"/>
        <w:jc w:val="both"/>
        <w:rPr>
          <w:rFonts w:asciiTheme="minorHAnsi" w:hAnsiTheme="minorHAnsi"/>
          <w:b/>
          <w:sz w:val="28"/>
          <w:szCs w:val="22"/>
          <w:u w:val="single"/>
          <w:lang w:val="fr-FR"/>
        </w:rPr>
      </w:pPr>
      <w:r w:rsidRPr="000F6E7D">
        <w:rPr>
          <w:rFonts w:asciiTheme="minorHAnsi" w:hAnsiTheme="minorHAnsi"/>
          <w:b/>
          <w:sz w:val="28"/>
          <w:szCs w:val="22"/>
          <w:u w:val="single"/>
          <w:lang w:val="fr-FR"/>
        </w:rPr>
        <w:lastRenderedPageBreak/>
        <w:t xml:space="preserve">Annexe </w:t>
      </w:r>
      <w:r w:rsidR="001E1DA6">
        <w:rPr>
          <w:rFonts w:asciiTheme="minorHAnsi" w:hAnsiTheme="minorHAnsi"/>
          <w:b/>
          <w:sz w:val="28"/>
          <w:szCs w:val="22"/>
          <w:u w:val="single"/>
          <w:lang w:val="fr-FR"/>
        </w:rPr>
        <w:t>2</w:t>
      </w:r>
    </w:p>
    <w:p w14:paraId="5A7A9E06" w14:textId="77777777" w:rsidR="00A175EA" w:rsidRPr="00A60735" w:rsidRDefault="00A175EA" w:rsidP="00171AD2">
      <w:pPr>
        <w:autoSpaceDE w:val="0"/>
        <w:autoSpaceDN w:val="0"/>
        <w:adjustRightInd w:val="0"/>
        <w:spacing w:after="0" w:line="240" w:lineRule="auto"/>
        <w:rPr>
          <w:b/>
        </w:rPr>
      </w:pPr>
    </w:p>
    <w:p w14:paraId="6E278C16" w14:textId="1B0987A6" w:rsidR="00A175EA" w:rsidRPr="007A095C" w:rsidRDefault="00AF7124" w:rsidP="00BA6D2E">
      <w:pPr>
        <w:autoSpaceDE w:val="0"/>
        <w:autoSpaceDN w:val="0"/>
        <w:adjustRightInd w:val="0"/>
        <w:spacing w:after="0" w:line="240" w:lineRule="auto"/>
        <w:jc w:val="center"/>
        <w:rPr>
          <w:b/>
          <w:szCs w:val="20"/>
        </w:rPr>
      </w:pPr>
      <w:r w:rsidRPr="007A095C">
        <w:rPr>
          <w:b/>
          <w:szCs w:val="20"/>
        </w:rPr>
        <w:t xml:space="preserve">Légende pour bulletins </w:t>
      </w:r>
      <w:r w:rsidR="002B0DB1" w:rsidRPr="007A095C">
        <w:rPr>
          <w:b/>
          <w:szCs w:val="20"/>
        </w:rPr>
        <w:t>202</w:t>
      </w:r>
      <w:r w:rsidR="00A20E74">
        <w:rPr>
          <w:b/>
          <w:szCs w:val="20"/>
        </w:rPr>
        <w:t>3</w:t>
      </w:r>
      <w:r w:rsidR="002B0DB1" w:rsidRPr="007A095C">
        <w:rPr>
          <w:b/>
          <w:szCs w:val="20"/>
        </w:rPr>
        <w:t>-202</w:t>
      </w:r>
      <w:r w:rsidR="00A20E74">
        <w:rPr>
          <w:b/>
          <w:szCs w:val="20"/>
        </w:rPr>
        <w:t>4</w:t>
      </w:r>
    </w:p>
    <w:p w14:paraId="5E1D0A47" w14:textId="77777777" w:rsidR="002B512A" w:rsidRPr="00834ED1" w:rsidRDefault="002B512A" w:rsidP="002B512A">
      <w:pPr>
        <w:rPr>
          <w:sz w:val="20"/>
        </w:rPr>
      </w:pPr>
      <w:r w:rsidRPr="00834ED1">
        <w:rPr>
          <w:sz w:val="20"/>
        </w:rPr>
        <w:t>À partir des attentes prévues dans ma planification d’étape et des données recueillies en lien avec les apprentissages réalisés par l’élève, je le situe dans l’une des trois catégories ci-dessous. Par la suite, j’attribue une note à l’élève. Je peux tenir compte de certains critères comme la fréquence, l’aide apportée, la complexité de la tâche ou tout autre critère jugé pertinent.</w:t>
      </w:r>
    </w:p>
    <w:p w14:paraId="1B203CEE" w14:textId="124C87EB" w:rsidR="002B512A" w:rsidRDefault="002B512A" w:rsidP="002B512A">
      <w:r w:rsidRPr="002B512A">
        <w:rPr>
          <w:noProof/>
        </w:rPr>
        <w:drawing>
          <wp:inline distT="0" distB="0" distL="0" distR="0" wp14:anchorId="1D06F5D9" wp14:editId="40D73254">
            <wp:extent cx="6360160" cy="4113976"/>
            <wp:effectExtent l="0" t="0" r="254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75895" cy="4124154"/>
                    </a:xfrm>
                    <a:prstGeom prst="rect">
                      <a:avLst/>
                    </a:prstGeom>
                  </pic:spPr>
                </pic:pic>
              </a:graphicData>
            </a:graphic>
          </wp:inline>
        </w:drawing>
      </w:r>
    </w:p>
    <w:p w14:paraId="727828DB" w14:textId="77777777" w:rsidR="002B512A" w:rsidRPr="002254F4" w:rsidRDefault="002B512A" w:rsidP="002B512A"/>
    <w:p w14:paraId="7E362365" w14:textId="2C937AEE" w:rsidR="00A175EA" w:rsidRPr="00A60735" w:rsidRDefault="00A175EA" w:rsidP="00171AD2">
      <w:pPr>
        <w:spacing w:after="0" w:line="240" w:lineRule="auto"/>
        <w:jc w:val="both"/>
        <w:rPr>
          <w:bCs/>
        </w:rPr>
      </w:pPr>
    </w:p>
    <w:p w14:paraId="7DF8E02F" w14:textId="77777777" w:rsidR="006215C0" w:rsidRPr="00A60735" w:rsidRDefault="006215C0" w:rsidP="00171AD2">
      <w:pPr>
        <w:spacing w:after="0" w:line="240" w:lineRule="auto"/>
        <w:jc w:val="both"/>
        <w:rPr>
          <w:bCs/>
        </w:rPr>
      </w:pPr>
    </w:p>
    <w:p w14:paraId="4FBD6D13" w14:textId="77777777" w:rsidR="006215C0" w:rsidRPr="00A60735" w:rsidRDefault="006215C0" w:rsidP="00171AD2">
      <w:pPr>
        <w:spacing w:after="0" w:line="240" w:lineRule="auto"/>
        <w:jc w:val="both"/>
        <w:rPr>
          <w:bCs/>
        </w:rPr>
      </w:pPr>
    </w:p>
    <w:p w14:paraId="310E5170" w14:textId="77777777" w:rsidR="008E34FE" w:rsidRPr="00A60735" w:rsidRDefault="008E34FE" w:rsidP="00171AD2">
      <w:pPr>
        <w:autoSpaceDE w:val="0"/>
        <w:autoSpaceDN w:val="0"/>
        <w:adjustRightInd w:val="0"/>
        <w:spacing w:after="0" w:line="240" w:lineRule="auto"/>
        <w:rPr>
          <w:b/>
        </w:rPr>
      </w:pPr>
    </w:p>
    <w:p w14:paraId="0D56FFDF" w14:textId="77777777" w:rsidR="00C32309" w:rsidRPr="00A60735" w:rsidRDefault="00C32309" w:rsidP="00171AD2">
      <w:pPr>
        <w:autoSpaceDE w:val="0"/>
        <w:autoSpaceDN w:val="0"/>
        <w:adjustRightInd w:val="0"/>
        <w:spacing w:after="0" w:line="240" w:lineRule="auto"/>
        <w:rPr>
          <w:b/>
        </w:rPr>
      </w:pPr>
    </w:p>
    <w:p w14:paraId="5DA2BABE" w14:textId="77777777" w:rsidR="00C32309" w:rsidRPr="00A60735" w:rsidRDefault="00C32309" w:rsidP="00171AD2">
      <w:pPr>
        <w:autoSpaceDE w:val="0"/>
        <w:autoSpaceDN w:val="0"/>
        <w:adjustRightInd w:val="0"/>
        <w:spacing w:after="0" w:line="240" w:lineRule="auto"/>
        <w:rPr>
          <w:b/>
          <w:lang w:val="fr-FR"/>
        </w:rPr>
      </w:pPr>
    </w:p>
    <w:p w14:paraId="46E2F5B9" w14:textId="77777777" w:rsidR="00C32309" w:rsidRPr="00A60735" w:rsidRDefault="00C32309" w:rsidP="00171AD2">
      <w:pPr>
        <w:autoSpaceDE w:val="0"/>
        <w:autoSpaceDN w:val="0"/>
        <w:adjustRightInd w:val="0"/>
        <w:spacing w:after="0" w:line="240" w:lineRule="auto"/>
        <w:rPr>
          <w:b/>
          <w:lang w:val="fr-FR"/>
        </w:rPr>
      </w:pPr>
    </w:p>
    <w:p w14:paraId="0BF986DD" w14:textId="77777777" w:rsidR="00BB37F3" w:rsidRDefault="00BB37F3" w:rsidP="00171AD2">
      <w:pPr>
        <w:spacing w:after="0" w:line="240" w:lineRule="auto"/>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EB778CA" w14:textId="77777777" w:rsidR="00BB37F3" w:rsidRPr="00BB37F3" w:rsidRDefault="00BB37F3" w:rsidP="00BB37F3"/>
    <w:p w14:paraId="5FA1D98A" w14:textId="77777777" w:rsidR="00BB37F3" w:rsidRPr="00BB37F3" w:rsidRDefault="00BB37F3" w:rsidP="00BB37F3"/>
    <w:p w14:paraId="3BCA1541" w14:textId="77777777" w:rsidR="00BB37F3" w:rsidRDefault="00BB37F3">
      <w:r>
        <w:br w:type="page"/>
      </w:r>
    </w:p>
    <w:p w14:paraId="17FA4D92" w14:textId="1CAAD9A5" w:rsidR="000123B5" w:rsidRPr="00E26783" w:rsidRDefault="000123B5" w:rsidP="000123B5">
      <w:pPr>
        <w:pStyle w:val="spip"/>
        <w:shd w:val="clear" w:color="auto" w:fill="D9D9D9" w:themeFill="background1" w:themeFillShade="D9"/>
        <w:spacing w:before="0" w:beforeAutospacing="0" w:after="0" w:afterAutospacing="0"/>
        <w:jc w:val="both"/>
        <w:rPr>
          <w:rFonts w:asciiTheme="minorHAnsi" w:hAnsiTheme="minorHAnsi"/>
          <w:b/>
          <w:sz w:val="28"/>
          <w:szCs w:val="22"/>
          <w:u w:val="single"/>
          <w:lang w:val="fr-FR"/>
        </w:rPr>
      </w:pPr>
      <w:r w:rsidRPr="001577BD">
        <w:rPr>
          <w:rFonts w:asciiTheme="minorHAnsi" w:hAnsiTheme="minorHAnsi"/>
          <w:b/>
          <w:sz w:val="28"/>
          <w:szCs w:val="22"/>
          <w:u w:val="single"/>
          <w:lang w:val="fr-FR"/>
        </w:rPr>
        <w:lastRenderedPageBreak/>
        <w:t xml:space="preserve">Annexe </w:t>
      </w:r>
      <w:r w:rsidR="001E1DA6">
        <w:rPr>
          <w:rFonts w:asciiTheme="minorHAnsi" w:hAnsiTheme="minorHAnsi"/>
          <w:b/>
          <w:sz w:val="28"/>
          <w:szCs w:val="22"/>
          <w:u w:val="single"/>
          <w:lang w:val="fr-FR"/>
        </w:rPr>
        <w:t>3</w:t>
      </w:r>
      <w:r w:rsidR="00201027">
        <w:rPr>
          <w:rFonts w:asciiTheme="minorHAnsi" w:hAnsiTheme="minorHAnsi"/>
          <w:b/>
          <w:sz w:val="28"/>
          <w:szCs w:val="22"/>
          <w:u w:val="single"/>
          <w:lang w:val="fr-FR"/>
        </w:rPr>
        <w:t xml:space="preserve"> </w:t>
      </w:r>
    </w:p>
    <w:p w14:paraId="787E8E7C" w14:textId="77777777" w:rsidR="000123B5" w:rsidRDefault="000123B5" w:rsidP="00B247BC">
      <w:pPr>
        <w:tabs>
          <w:tab w:val="left" w:pos="3375"/>
        </w:tabs>
        <w:spacing w:after="0" w:line="240" w:lineRule="auto"/>
      </w:pPr>
    </w:p>
    <w:p w14:paraId="2A2D30F2" w14:textId="77777777" w:rsidR="000123B5" w:rsidRDefault="00AF0A4B" w:rsidP="00B247BC">
      <w:pPr>
        <w:tabs>
          <w:tab w:val="left" w:pos="8505"/>
        </w:tabs>
        <w:rPr>
          <w:b/>
          <w:sz w:val="28"/>
          <w:u w:val="single"/>
          <w:lang w:val="fr-FR"/>
        </w:rPr>
      </w:pPr>
      <w:r w:rsidRPr="00AF0A4B">
        <w:rPr>
          <w:b/>
          <w:noProof/>
          <w:sz w:val="28"/>
          <w:u w:val="single"/>
          <w:lang w:eastAsia="fr-CA"/>
        </w:rPr>
        <w:drawing>
          <wp:anchor distT="0" distB="0" distL="114300" distR="114300" simplePos="0" relativeHeight="251845632" behindDoc="0" locked="0" layoutInCell="1" allowOverlap="1" wp14:anchorId="40AEDA1A" wp14:editId="0EF1E1ED">
            <wp:simplePos x="0" y="0"/>
            <wp:positionH relativeFrom="margin">
              <wp:posOffset>301625</wp:posOffset>
            </wp:positionH>
            <wp:positionV relativeFrom="paragraph">
              <wp:posOffset>6256325</wp:posOffset>
            </wp:positionV>
            <wp:extent cx="5756910" cy="1635760"/>
            <wp:effectExtent l="0" t="0" r="0" b="254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56910" cy="1635760"/>
                    </a:xfrm>
                    <a:prstGeom prst="rect">
                      <a:avLst/>
                    </a:prstGeom>
                  </pic:spPr>
                </pic:pic>
              </a:graphicData>
            </a:graphic>
            <wp14:sizeRelH relativeFrom="page">
              <wp14:pctWidth>0</wp14:pctWidth>
            </wp14:sizeRelH>
            <wp14:sizeRelV relativeFrom="page">
              <wp14:pctHeight>0</wp14:pctHeight>
            </wp14:sizeRelV>
          </wp:anchor>
        </w:drawing>
      </w:r>
      <w:r w:rsidRPr="00AF0A4B">
        <w:rPr>
          <w:b/>
          <w:noProof/>
          <w:sz w:val="28"/>
          <w:u w:val="single"/>
          <w:lang w:eastAsia="fr-CA"/>
        </w:rPr>
        <w:drawing>
          <wp:anchor distT="0" distB="0" distL="114300" distR="114300" simplePos="0" relativeHeight="251844608" behindDoc="0" locked="0" layoutInCell="1" allowOverlap="1" wp14:anchorId="707509B3" wp14:editId="5502189A">
            <wp:simplePos x="0" y="0"/>
            <wp:positionH relativeFrom="margin">
              <wp:posOffset>288925</wp:posOffset>
            </wp:positionH>
            <wp:positionV relativeFrom="paragraph">
              <wp:posOffset>276530</wp:posOffset>
            </wp:positionV>
            <wp:extent cx="5753735" cy="60496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53735" cy="6049645"/>
                    </a:xfrm>
                    <a:prstGeom prst="rect">
                      <a:avLst/>
                    </a:prstGeom>
                  </pic:spPr>
                </pic:pic>
              </a:graphicData>
            </a:graphic>
            <wp14:sizeRelH relativeFrom="page">
              <wp14:pctWidth>0</wp14:pctWidth>
            </wp14:sizeRelH>
            <wp14:sizeRelV relativeFrom="page">
              <wp14:pctHeight>0</wp14:pctHeight>
            </wp14:sizeRelV>
          </wp:anchor>
        </w:drawing>
      </w:r>
      <w:r>
        <w:rPr>
          <w:b/>
          <w:noProof/>
          <w:sz w:val="28"/>
          <w:u w:val="single"/>
          <w:lang w:eastAsia="fr-CA"/>
        </w:rPr>
        <mc:AlternateContent>
          <mc:Choice Requires="wps">
            <w:drawing>
              <wp:anchor distT="0" distB="0" distL="114300" distR="114300" simplePos="0" relativeHeight="251846656" behindDoc="0" locked="0" layoutInCell="1" allowOverlap="1" wp14:anchorId="4C76C075" wp14:editId="02C233A8">
                <wp:simplePos x="0" y="0"/>
                <wp:positionH relativeFrom="column">
                  <wp:posOffset>48006</wp:posOffset>
                </wp:positionH>
                <wp:positionV relativeFrom="paragraph">
                  <wp:posOffset>91364</wp:posOffset>
                </wp:positionV>
                <wp:extent cx="6239510" cy="7965973"/>
                <wp:effectExtent l="0" t="0" r="27940" b="16510"/>
                <wp:wrapNone/>
                <wp:docPr id="44" name="Rectangle 44"/>
                <wp:cNvGraphicFramePr/>
                <a:graphic xmlns:a="http://schemas.openxmlformats.org/drawingml/2006/main">
                  <a:graphicData uri="http://schemas.microsoft.com/office/word/2010/wordprocessingShape">
                    <wps:wsp>
                      <wps:cNvSpPr/>
                      <wps:spPr>
                        <a:xfrm>
                          <a:off x="0" y="0"/>
                          <a:ext cx="6239510" cy="79659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FB61A" id="Rectangle 44" o:spid="_x0000_s1026" style="position:absolute;margin-left:3.8pt;margin-top:7.2pt;width:491.3pt;height:627.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" filled="f" strokecolor="black [3213]" strokeweight=".5pt"/>
            </w:pict>
          </mc:Fallback>
        </mc:AlternateContent>
      </w:r>
      <w:r w:rsidR="000123B5">
        <w:rPr>
          <w:b/>
          <w:sz w:val="28"/>
          <w:u w:val="single"/>
          <w:lang w:val="fr-FR"/>
        </w:rPr>
        <w:br w:type="page"/>
      </w:r>
    </w:p>
    <w:p w14:paraId="408B9C06" w14:textId="375D6638" w:rsidR="000C4514" w:rsidRDefault="000C4514" w:rsidP="00B75064">
      <w:pPr>
        <w:rPr>
          <w:b/>
          <w:sz w:val="28"/>
          <w:u w:val="single"/>
          <w:lang w:val="fr-FR"/>
        </w:rPr>
        <w:sectPr w:rsidR="000C4514" w:rsidSect="00FA2D98">
          <w:pgSz w:w="12240" w:h="15840"/>
          <w:pgMar w:top="1440" w:right="1080" w:bottom="1440" w:left="1080" w:header="964" w:footer="227" w:gutter="0"/>
          <w:pgNumType w:start="1"/>
          <w:cols w:space="720"/>
          <w:docGrid w:linePitch="299"/>
        </w:sectPr>
      </w:pPr>
    </w:p>
    <w:p w14:paraId="21677EDD" w14:textId="6C8D0077" w:rsidR="001E1DA6" w:rsidRPr="000F6E7D" w:rsidRDefault="001E1DA6" w:rsidP="001E1DA6">
      <w:pPr>
        <w:pStyle w:val="spip"/>
        <w:shd w:val="clear" w:color="auto" w:fill="D9D9D9" w:themeFill="background1" w:themeFillShade="D9"/>
        <w:spacing w:before="0" w:beforeAutospacing="0" w:after="0" w:afterAutospacing="0"/>
        <w:jc w:val="both"/>
        <w:rPr>
          <w:rFonts w:asciiTheme="minorHAnsi" w:hAnsiTheme="minorHAnsi"/>
          <w:b/>
          <w:sz w:val="28"/>
          <w:szCs w:val="22"/>
          <w:u w:val="single"/>
          <w:lang w:val="fr-FR"/>
        </w:rPr>
      </w:pPr>
      <w:r w:rsidRPr="000F6E7D">
        <w:rPr>
          <w:rFonts w:asciiTheme="minorHAnsi" w:hAnsiTheme="minorHAnsi"/>
          <w:b/>
          <w:sz w:val="28"/>
          <w:szCs w:val="22"/>
          <w:u w:val="single"/>
          <w:lang w:val="fr-FR"/>
        </w:rPr>
        <w:lastRenderedPageBreak/>
        <w:t xml:space="preserve">Annexe </w:t>
      </w:r>
      <w:r>
        <w:rPr>
          <w:rFonts w:asciiTheme="minorHAnsi" w:hAnsiTheme="minorHAnsi"/>
          <w:b/>
          <w:sz w:val="28"/>
          <w:szCs w:val="22"/>
          <w:u w:val="single"/>
          <w:lang w:val="fr-FR"/>
        </w:rPr>
        <w:t>4</w:t>
      </w:r>
    </w:p>
    <w:tbl>
      <w:tblPr>
        <w:tblStyle w:val="Grilledutableau"/>
        <w:tblpPr w:leftFromText="141" w:rightFromText="141" w:vertAnchor="page" w:horzAnchor="margin" w:tblpXSpec="center" w:tblpY="2161"/>
        <w:tblW w:w="10036" w:type="dxa"/>
        <w:tblLook w:val="04A0" w:firstRow="1" w:lastRow="0" w:firstColumn="1" w:lastColumn="0" w:noHBand="0" w:noVBand="1"/>
      </w:tblPr>
      <w:tblGrid>
        <w:gridCol w:w="1054"/>
        <w:gridCol w:w="834"/>
        <w:gridCol w:w="866"/>
        <w:gridCol w:w="822"/>
        <w:gridCol w:w="1004"/>
        <w:gridCol w:w="1051"/>
        <w:gridCol w:w="1025"/>
        <w:gridCol w:w="916"/>
        <w:gridCol w:w="599"/>
        <w:gridCol w:w="628"/>
        <w:gridCol w:w="1237"/>
      </w:tblGrid>
      <w:tr w:rsidR="007C72FE" w14:paraId="5AD1019B" w14:textId="77777777" w:rsidTr="007C72FE">
        <w:trPr>
          <w:trHeight w:val="970"/>
        </w:trPr>
        <w:tc>
          <w:tcPr>
            <w:tcW w:w="1144" w:type="dxa"/>
            <w:tcBorders>
              <w:top w:val="single" w:sz="4" w:space="0" w:color="auto"/>
              <w:left w:val="single" w:sz="4" w:space="0" w:color="auto"/>
              <w:bottom w:val="single" w:sz="2" w:space="0" w:color="auto"/>
              <w:right w:val="single" w:sz="4" w:space="0" w:color="auto"/>
            </w:tcBorders>
            <w:shd w:val="clear" w:color="auto" w:fill="BFBFBF" w:themeFill="background1" w:themeFillShade="BF"/>
          </w:tcPr>
          <w:p w14:paraId="5597947F" w14:textId="77777777" w:rsidR="007C72FE" w:rsidRDefault="007C72FE" w:rsidP="007C72FE">
            <w:pPr>
              <w:rPr>
                <w:sz w:val="20"/>
              </w:rPr>
            </w:pPr>
          </w:p>
          <w:p w14:paraId="3328B94F" w14:textId="77777777" w:rsidR="007C72FE" w:rsidRDefault="007C72FE" w:rsidP="007C72FE">
            <w:pPr>
              <w:jc w:val="center"/>
              <w:rPr>
                <w:sz w:val="16"/>
                <w:szCs w:val="16"/>
              </w:rPr>
            </w:pPr>
            <w:r>
              <w:rPr>
                <w:sz w:val="16"/>
                <w:szCs w:val="16"/>
              </w:rPr>
              <w:t>Valeur de la compétence dans la discipline à chaque étape</w:t>
            </w:r>
          </w:p>
        </w:tc>
        <w:tc>
          <w:tcPr>
            <w:tcW w:w="806" w:type="dxa"/>
            <w:tcBorders>
              <w:top w:val="single" w:sz="4" w:space="0" w:color="auto"/>
              <w:left w:val="single" w:sz="4" w:space="0" w:color="auto"/>
              <w:bottom w:val="single" w:sz="2" w:space="0" w:color="auto"/>
              <w:right w:val="single" w:sz="4" w:space="0" w:color="auto"/>
            </w:tcBorders>
            <w:shd w:val="clear" w:color="auto" w:fill="BFBFBF" w:themeFill="background1" w:themeFillShade="BF"/>
            <w:hideMark/>
          </w:tcPr>
          <w:p w14:paraId="3C59D820" w14:textId="77777777" w:rsidR="007C72FE" w:rsidRDefault="007C72FE" w:rsidP="007C72FE">
            <w:pPr>
              <w:jc w:val="center"/>
              <w:rPr>
                <w:b/>
                <w:bCs/>
                <w:sz w:val="20"/>
                <w:szCs w:val="20"/>
              </w:rPr>
            </w:pPr>
            <w:r>
              <w:rPr>
                <w:b/>
                <w:bCs/>
                <w:sz w:val="20"/>
                <w:szCs w:val="20"/>
              </w:rPr>
              <w:t>Lecture</w:t>
            </w:r>
          </w:p>
        </w:tc>
        <w:tc>
          <w:tcPr>
            <w:tcW w:w="819" w:type="dxa"/>
            <w:tcBorders>
              <w:top w:val="single" w:sz="4" w:space="0" w:color="auto"/>
              <w:left w:val="single" w:sz="4" w:space="0" w:color="auto"/>
              <w:bottom w:val="single" w:sz="2" w:space="0" w:color="auto"/>
              <w:right w:val="single" w:sz="4" w:space="0" w:color="auto"/>
            </w:tcBorders>
            <w:shd w:val="clear" w:color="auto" w:fill="BFBFBF" w:themeFill="background1" w:themeFillShade="BF"/>
          </w:tcPr>
          <w:p w14:paraId="5DC527F4" w14:textId="77777777" w:rsidR="007C72FE" w:rsidRDefault="007C72FE" w:rsidP="007C72FE">
            <w:pPr>
              <w:jc w:val="center"/>
              <w:rPr>
                <w:b/>
                <w:sz w:val="20"/>
              </w:rPr>
            </w:pPr>
            <w:r>
              <w:rPr>
                <w:b/>
                <w:sz w:val="20"/>
              </w:rPr>
              <w:t>Écriture</w:t>
            </w:r>
          </w:p>
          <w:p w14:paraId="6F9A9DCB" w14:textId="77777777" w:rsidR="007C72FE" w:rsidRDefault="007C72FE" w:rsidP="007C72FE">
            <w:pPr>
              <w:jc w:val="center"/>
              <w:rPr>
                <w:b/>
                <w:bCs/>
                <w:sz w:val="16"/>
                <w:szCs w:val="16"/>
              </w:rPr>
            </w:pPr>
          </w:p>
          <w:p w14:paraId="19A47301" w14:textId="77777777" w:rsidR="007C72FE" w:rsidRDefault="007C72FE" w:rsidP="007C72FE">
            <w:pPr>
              <w:jc w:val="center"/>
              <w:rPr>
                <w:b/>
                <w:bCs/>
                <w:sz w:val="16"/>
                <w:szCs w:val="16"/>
              </w:rPr>
            </w:pPr>
          </w:p>
        </w:tc>
        <w:tc>
          <w:tcPr>
            <w:tcW w:w="864" w:type="dxa"/>
            <w:tcBorders>
              <w:top w:val="single" w:sz="4" w:space="0" w:color="auto"/>
              <w:left w:val="single" w:sz="4" w:space="0" w:color="auto"/>
              <w:bottom w:val="single" w:sz="2" w:space="0" w:color="auto"/>
              <w:right w:val="single" w:sz="4" w:space="0" w:color="auto"/>
            </w:tcBorders>
            <w:shd w:val="clear" w:color="auto" w:fill="BFBFBF" w:themeFill="background1" w:themeFillShade="BF"/>
          </w:tcPr>
          <w:p w14:paraId="54DCA363" w14:textId="77777777" w:rsidR="007C72FE" w:rsidRDefault="007C72FE" w:rsidP="007C72FE">
            <w:pPr>
              <w:jc w:val="center"/>
              <w:rPr>
                <w:b/>
                <w:sz w:val="20"/>
              </w:rPr>
            </w:pPr>
            <w:proofErr w:type="spellStart"/>
            <w:r>
              <w:rPr>
                <w:b/>
                <w:sz w:val="20"/>
              </w:rPr>
              <w:t>Comm</w:t>
            </w:r>
            <w:proofErr w:type="spellEnd"/>
            <w:r>
              <w:rPr>
                <w:b/>
                <w:sz w:val="20"/>
              </w:rPr>
              <w:t>. Orale</w:t>
            </w:r>
          </w:p>
          <w:p w14:paraId="2F74E562" w14:textId="77777777" w:rsidR="007C72FE" w:rsidRDefault="007C72FE" w:rsidP="007C72FE">
            <w:pPr>
              <w:jc w:val="center"/>
              <w:rPr>
                <w:b/>
                <w:sz w:val="20"/>
              </w:rPr>
            </w:pPr>
          </w:p>
          <w:p w14:paraId="3290A0F7" w14:textId="77777777" w:rsidR="007C72FE" w:rsidRDefault="007C72FE" w:rsidP="007C72FE">
            <w:pPr>
              <w:jc w:val="center"/>
              <w:rPr>
                <w:b/>
                <w:bCs/>
                <w:sz w:val="16"/>
                <w:szCs w:val="16"/>
              </w:rPr>
            </w:pPr>
          </w:p>
        </w:tc>
        <w:tc>
          <w:tcPr>
            <w:tcW w:w="899" w:type="dxa"/>
            <w:tcBorders>
              <w:top w:val="single" w:sz="4" w:space="0" w:color="auto"/>
              <w:left w:val="single" w:sz="4" w:space="0" w:color="auto"/>
              <w:bottom w:val="single" w:sz="2" w:space="0" w:color="auto"/>
              <w:right w:val="single" w:sz="4" w:space="0" w:color="auto"/>
            </w:tcBorders>
            <w:shd w:val="clear" w:color="auto" w:fill="BFBFBF" w:themeFill="background1" w:themeFillShade="BF"/>
          </w:tcPr>
          <w:p w14:paraId="717BFEB1" w14:textId="77777777" w:rsidR="007C72FE" w:rsidRDefault="007C72FE" w:rsidP="007C72FE">
            <w:pPr>
              <w:jc w:val="center"/>
              <w:rPr>
                <w:b/>
                <w:sz w:val="20"/>
              </w:rPr>
            </w:pPr>
            <w:r>
              <w:rPr>
                <w:b/>
                <w:sz w:val="20"/>
              </w:rPr>
              <w:t>Résoudre</w:t>
            </w:r>
          </w:p>
          <w:p w14:paraId="3CE6B9C6" w14:textId="77777777" w:rsidR="007C72FE" w:rsidRDefault="007C72FE" w:rsidP="007C72FE">
            <w:pPr>
              <w:jc w:val="center"/>
              <w:rPr>
                <w:b/>
                <w:bCs/>
                <w:sz w:val="16"/>
                <w:szCs w:val="16"/>
              </w:rPr>
            </w:pPr>
          </w:p>
          <w:p w14:paraId="7A71A2F0" w14:textId="77777777" w:rsidR="007C72FE" w:rsidRDefault="007C72FE" w:rsidP="007C72FE">
            <w:pPr>
              <w:jc w:val="center"/>
              <w:rPr>
                <w:b/>
                <w:bCs/>
                <w:sz w:val="16"/>
                <w:szCs w:val="16"/>
              </w:rPr>
            </w:pPr>
          </w:p>
        </w:tc>
        <w:tc>
          <w:tcPr>
            <w:tcW w:w="950" w:type="dxa"/>
            <w:tcBorders>
              <w:top w:val="single" w:sz="4" w:space="0" w:color="auto"/>
              <w:left w:val="single" w:sz="4" w:space="0" w:color="auto"/>
              <w:bottom w:val="single" w:sz="2" w:space="0" w:color="auto"/>
              <w:right w:val="single" w:sz="4" w:space="0" w:color="auto"/>
            </w:tcBorders>
            <w:shd w:val="clear" w:color="auto" w:fill="BFBFBF" w:themeFill="background1" w:themeFillShade="BF"/>
          </w:tcPr>
          <w:p w14:paraId="7484D25C" w14:textId="77777777" w:rsidR="007C72FE" w:rsidRDefault="007C72FE" w:rsidP="007C72FE">
            <w:pPr>
              <w:jc w:val="center"/>
              <w:rPr>
                <w:b/>
                <w:sz w:val="20"/>
              </w:rPr>
            </w:pPr>
            <w:r>
              <w:rPr>
                <w:b/>
                <w:sz w:val="20"/>
              </w:rPr>
              <w:t>Raisonner</w:t>
            </w:r>
          </w:p>
          <w:p w14:paraId="26871952" w14:textId="77777777" w:rsidR="007C72FE" w:rsidRDefault="007C72FE" w:rsidP="007C72FE">
            <w:pPr>
              <w:jc w:val="center"/>
              <w:rPr>
                <w:b/>
                <w:bCs/>
                <w:sz w:val="16"/>
                <w:szCs w:val="16"/>
              </w:rPr>
            </w:pPr>
          </w:p>
          <w:p w14:paraId="27E3290B" w14:textId="77777777" w:rsidR="007C72FE" w:rsidRDefault="007C72FE" w:rsidP="007C72FE">
            <w:pPr>
              <w:jc w:val="center"/>
              <w:rPr>
                <w:b/>
                <w:sz w:val="20"/>
              </w:rPr>
            </w:pPr>
          </w:p>
        </w:tc>
        <w:tc>
          <w:tcPr>
            <w:tcW w:w="922" w:type="dxa"/>
            <w:tcBorders>
              <w:top w:val="single" w:sz="4" w:space="0" w:color="auto"/>
              <w:left w:val="single" w:sz="4" w:space="0" w:color="auto"/>
              <w:bottom w:val="single" w:sz="2" w:space="0" w:color="auto"/>
              <w:right w:val="single" w:sz="4" w:space="0" w:color="auto"/>
            </w:tcBorders>
            <w:shd w:val="clear" w:color="auto" w:fill="BFBFBF" w:themeFill="background1" w:themeFillShade="BF"/>
            <w:hideMark/>
          </w:tcPr>
          <w:p w14:paraId="50AA650F" w14:textId="77777777" w:rsidR="007C72FE" w:rsidRDefault="007C72FE" w:rsidP="007C72FE">
            <w:pPr>
              <w:jc w:val="center"/>
              <w:rPr>
                <w:b/>
                <w:sz w:val="20"/>
              </w:rPr>
            </w:pPr>
            <w:proofErr w:type="spellStart"/>
            <w:r>
              <w:rPr>
                <w:b/>
                <w:sz w:val="20"/>
              </w:rPr>
              <w:t>Uni.social</w:t>
            </w:r>
            <w:proofErr w:type="spellEnd"/>
          </w:p>
        </w:tc>
        <w:tc>
          <w:tcPr>
            <w:tcW w:w="892" w:type="dxa"/>
            <w:tcBorders>
              <w:top w:val="single" w:sz="4" w:space="0" w:color="auto"/>
              <w:left w:val="single" w:sz="4" w:space="0" w:color="auto"/>
              <w:bottom w:val="single" w:sz="2" w:space="0" w:color="auto"/>
              <w:right w:val="single" w:sz="4" w:space="0" w:color="auto"/>
            </w:tcBorders>
            <w:shd w:val="clear" w:color="auto" w:fill="BFBFBF" w:themeFill="background1" w:themeFillShade="BF"/>
            <w:hideMark/>
          </w:tcPr>
          <w:p w14:paraId="33F3D707" w14:textId="77777777" w:rsidR="007C72FE" w:rsidRDefault="007C72FE" w:rsidP="007C72FE">
            <w:pPr>
              <w:jc w:val="center"/>
              <w:rPr>
                <w:b/>
                <w:sz w:val="20"/>
              </w:rPr>
            </w:pPr>
            <w:r>
              <w:rPr>
                <w:b/>
                <w:sz w:val="20"/>
              </w:rPr>
              <w:t>Sciences</w:t>
            </w:r>
          </w:p>
        </w:tc>
        <w:tc>
          <w:tcPr>
            <w:tcW w:w="805" w:type="dxa"/>
            <w:tcBorders>
              <w:top w:val="single" w:sz="4" w:space="0" w:color="auto"/>
              <w:left w:val="single" w:sz="4" w:space="0" w:color="auto"/>
              <w:bottom w:val="single" w:sz="2" w:space="0" w:color="auto"/>
              <w:right w:val="single" w:sz="4" w:space="0" w:color="auto"/>
            </w:tcBorders>
            <w:shd w:val="clear" w:color="auto" w:fill="BFBFBF" w:themeFill="background1" w:themeFillShade="BF"/>
            <w:hideMark/>
          </w:tcPr>
          <w:p w14:paraId="2C8CF492" w14:textId="77777777" w:rsidR="007C72FE" w:rsidRDefault="007C72FE" w:rsidP="007C72FE">
            <w:pPr>
              <w:jc w:val="center"/>
              <w:rPr>
                <w:b/>
                <w:sz w:val="20"/>
              </w:rPr>
            </w:pPr>
            <w:r>
              <w:rPr>
                <w:b/>
                <w:sz w:val="20"/>
              </w:rPr>
              <w:t>ECR</w:t>
            </w:r>
          </w:p>
        </w:tc>
        <w:tc>
          <w:tcPr>
            <w:tcW w:w="846" w:type="dxa"/>
            <w:tcBorders>
              <w:top w:val="single" w:sz="4" w:space="0" w:color="auto"/>
              <w:left w:val="single" w:sz="4" w:space="0" w:color="auto"/>
              <w:bottom w:val="single" w:sz="2" w:space="0" w:color="auto"/>
              <w:right w:val="single" w:sz="4" w:space="0" w:color="auto"/>
            </w:tcBorders>
            <w:shd w:val="clear" w:color="auto" w:fill="BFBFBF" w:themeFill="background1" w:themeFillShade="BF"/>
            <w:hideMark/>
          </w:tcPr>
          <w:p w14:paraId="368F5464" w14:textId="77777777" w:rsidR="007C72FE" w:rsidRDefault="007C72FE" w:rsidP="007C72FE">
            <w:pPr>
              <w:jc w:val="center"/>
              <w:rPr>
                <w:b/>
                <w:sz w:val="20"/>
              </w:rPr>
            </w:pPr>
            <w:r>
              <w:rPr>
                <w:b/>
                <w:sz w:val="20"/>
              </w:rPr>
              <w:t>Arts</w:t>
            </w:r>
          </w:p>
        </w:tc>
        <w:tc>
          <w:tcPr>
            <w:tcW w:w="1089" w:type="dxa"/>
            <w:tcBorders>
              <w:top w:val="single" w:sz="4" w:space="0" w:color="auto"/>
              <w:left w:val="single" w:sz="4" w:space="0" w:color="auto"/>
              <w:bottom w:val="single" w:sz="2" w:space="0" w:color="auto"/>
              <w:right w:val="single" w:sz="4" w:space="0" w:color="auto"/>
            </w:tcBorders>
            <w:shd w:val="clear" w:color="auto" w:fill="BFBFBF" w:themeFill="background1" w:themeFillShade="BF"/>
            <w:hideMark/>
          </w:tcPr>
          <w:p w14:paraId="33A54184" w14:textId="77777777" w:rsidR="007C72FE" w:rsidRDefault="007C72FE" w:rsidP="007C72FE">
            <w:pPr>
              <w:jc w:val="center"/>
              <w:rPr>
                <w:b/>
                <w:sz w:val="20"/>
              </w:rPr>
            </w:pPr>
            <w:proofErr w:type="spellStart"/>
            <w:r>
              <w:rPr>
                <w:b/>
                <w:sz w:val="20"/>
              </w:rPr>
              <w:t>Comp</w:t>
            </w:r>
            <w:proofErr w:type="spellEnd"/>
            <w:r>
              <w:rPr>
                <w:b/>
                <w:sz w:val="20"/>
              </w:rPr>
              <w:t>.</w:t>
            </w:r>
          </w:p>
          <w:p w14:paraId="65CF3FD7" w14:textId="77777777" w:rsidR="007C72FE" w:rsidRDefault="007C72FE" w:rsidP="007C72FE">
            <w:pPr>
              <w:jc w:val="center"/>
              <w:rPr>
                <w:b/>
                <w:sz w:val="20"/>
              </w:rPr>
            </w:pPr>
            <w:proofErr w:type="gramStart"/>
            <w:r>
              <w:rPr>
                <w:b/>
                <w:sz w:val="20"/>
              </w:rPr>
              <w:t>transversale</w:t>
            </w:r>
            <w:proofErr w:type="gramEnd"/>
          </w:p>
        </w:tc>
      </w:tr>
      <w:tr w:rsidR="007C72FE" w14:paraId="2693BCED" w14:textId="77777777" w:rsidTr="007C72FE">
        <w:trPr>
          <w:trHeight w:val="1081"/>
        </w:trPr>
        <w:tc>
          <w:tcPr>
            <w:tcW w:w="1144" w:type="dxa"/>
            <w:tcBorders>
              <w:top w:val="single" w:sz="2" w:space="0" w:color="auto"/>
              <w:left w:val="single" w:sz="2" w:space="0" w:color="auto"/>
              <w:bottom w:val="single" w:sz="4" w:space="0" w:color="auto"/>
              <w:right w:val="single" w:sz="2" w:space="0" w:color="auto"/>
            </w:tcBorders>
            <w:shd w:val="clear" w:color="auto" w:fill="BFBFBF" w:themeFill="background1" w:themeFillShade="BF"/>
            <w:hideMark/>
          </w:tcPr>
          <w:p w14:paraId="1F3783BB" w14:textId="77777777" w:rsidR="007C72FE" w:rsidRDefault="007C72FE" w:rsidP="007C72FE">
            <w:pPr>
              <w:jc w:val="center"/>
              <w:rPr>
                <w:b/>
              </w:rPr>
            </w:pPr>
            <w:r>
              <w:rPr>
                <w:b/>
              </w:rPr>
              <w:t>Étape 1</w:t>
            </w:r>
          </w:p>
        </w:tc>
        <w:tc>
          <w:tcPr>
            <w:tcW w:w="806" w:type="dxa"/>
            <w:tcBorders>
              <w:top w:val="single" w:sz="2" w:space="0" w:color="auto"/>
              <w:left w:val="single" w:sz="2" w:space="0" w:color="auto"/>
              <w:bottom w:val="single" w:sz="4" w:space="0" w:color="auto"/>
              <w:right w:val="single" w:sz="2" w:space="0" w:color="auto"/>
            </w:tcBorders>
            <w:vAlign w:val="center"/>
            <w:hideMark/>
          </w:tcPr>
          <w:p w14:paraId="2FC57068" w14:textId="77777777" w:rsidR="007C72FE" w:rsidRDefault="007C72FE" w:rsidP="007C72FE">
            <w:pPr>
              <w:jc w:val="center"/>
              <w:textAlignment w:val="baseline"/>
              <w:rPr>
                <w:rFonts w:ascii="Times New Roman" w:eastAsia="Times New Roman" w:hAnsi="Times New Roman" w:cs="Times New Roman"/>
                <w:color w:val="FF0000"/>
                <w:lang w:eastAsia="fr-CA"/>
              </w:rPr>
            </w:pPr>
            <w:r>
              <w:rPr>
                <w:rFonts w:ascii="Calibri" w:eastAsia="Times New Roman" w:hAnsi="Calibri" w:cs="Times New Roman"/>
                <w:color w:val="FF0000"/>
                <w:lang w:eastAsia="fr-CA"/>
              </w:rPr>
              <w:t>X</w:t>
            </w:r>
          </w:p>
          <w:p w14:paraId="44760698" w14:textId="77777777" w:rsidR="007C72FE" w:rsidRDefault="007C72FE" w:rsidP="007C72FE">
            <w:pPr>
              <w:jc w:val="center"/>
              <w:rPr>
                <w:b/>
                <w:color w:val="FF0000"/>
              </w:rPr>
            </w:pPr>
            <w:r>
              <w:rPr>
                <w:b/>
                <w:color w:val="FF0000"/>
                <w:sz w:val="16"/>
              </w:rPr>
              <w:t>Sauf 1</w:t>
            </w:r>
            <w:r>
              <w:rPr>
                <w:b/>
                <w:color w:val="FF0000"/>
                <w:sz w:val="16"/>
                <w:vertAlign w:val="superscript"/>
              </w:rPr>
              <w:t>er</w:t>
            </w:r>
            <w:r>
              <w:rPr>
                <w:b/>
                <w:color w:val="FF0000"/>
                <w:sz w:val="16"/>
              </w:rPr>
              <w:t xml:space="preserve"> année</w:t>
            </w:r>
          </w:p>
        </w:tc>
        <w:tc>
          <w:tcPr>
            <w:tcW w:w="819" w:type="dxa"/>
            <w:tcBorders>
              <w:top w:val="single" w:sz="2" w:space="0" w:color="auto"/>
              <w:left w:val="single" w:sz="2" w:space="0" w:color="auto"/>
              <w:bottom w:val="single" w:sz="4" w:space="0" w:color="auto"/>
              <w:right w:val="single" w:sz="2" w:space="0" w:color="auto"/>
            </w:tcBorders>
            <w:vAlign w:val="center"/>
            <w:hideMark/>
          </w:tcPr>
          <w:p w14:paraId="7EE7D3A0" w14:textId="77777777" w:rsidR="007C72FE" w:rsidRDefault="007C72FE" w:rsidP="007C72FE">
            <w:pPr>
              <w:jc w:val="center"/>
              <w:rPr>
                <w:color w:val="FF0000"/>
              </w:rPr>
            </w:pPr>
            <w:r>
              <w:rPr>
                <w:color w:val="FF0000"/>
              </w:rPr>
              <w:t>NÉ</w:t>
            </w:r>
          </w:p>
        </w:tc>
        <w:tc>
          <w:tcPr>
            <w:tcW w:w="864" w:type="dxa"/>
            <w:tcBorders>
              <w:top w:val="single" w:sz="2" w:space="0" w:color="auto"/>
              <w:left w:val="single" w:sz="2" w:space="0" w:color="auto"/>
              <w:bottom w:val="single" w:sz="4" w:space="0" w:color="auto"/>
              <w:right w:val="single" w:sz="2" w:space="0" w:color="auto"/>
            </w:tcBorders>
            <w:vAlign w:val="center"/>
            <w:hideMark/>
          </w:tcPr>
          <w:p w14:paraId="1EAE9C3C" w14:textId="77777777" w:rsidR="007C72FE" w:rsidRDefault="007C72FE" w:rsidP="007C72FE">
            <w:pPr>
              <w:jc w:val="center"/>
              <w:rPr>
                <w:color w:val="FF0000"/>
              </w:rPr>
            </w:pPr>
            <w:r>
              <w:rPr>
                <w:color w:val="FF0000"/>
              </w:rPr>
              <w:t>X</w:t>
            </w:r>
          </w:p>
        </w:tc>
        <w:tc>
          <w:tcPr>
            <w:tcW w:w="899" w:type="dxa"/>
            <w:tcBorders>
              <w:top w:val="single" w:sz="2" w:space="0" w:color="auto"/>
              <w:left w:val="single" w:sz="2" w:space="0" w:color="auto"/>
              <w:bottom w:val="single" w:sz="4" w:space="0" w:color="auto"/>
              <w:right w:val="single" w:sz="2" w:space="0" w:color="auto"/>
            </w:tcBorders>
            <w:vAlign w:val="center"/>
            <w:hideMark/>
          </w:tcPr>
          <w:p w14:paraId="2BAC6E0F" w14:textId="77777777" w:rsidR="007C72FE" w:rsidRDefault="007C72FE" w:rsidP="007C72FE">
            <w:pPr>
              <w:jc w:val="center"/>
              <w:rPr>
                <w:color w:val="FF0000"/>
              </w:rPr>
            </w:pPr>
            <w:r>
              <w:rPr>
                <w:color w:val="FF0000"/>
              </w:rPr>
              <w:t>NÉ</w:t>
            </w:r>
          </w:p>
        </w:tc>
        <w:tc>
          <w:tcPr>
            <w:tcW w:w="950" w:type="dxa"/>
            <w:tcBorders>
              <w:top w:val="single" w:sz="2" w:space="0" w:color="auto"/>
              <w:left w:val="single" w:sz="2" w:space="0" w:color="auto"/>
              <w:bottom w:val="single" w:sz="4" w:space="0" w:color="auto"/>
              <w:right w:val="single" w:sz="2" w:space="0" w:color="auto"/>
            </w:tcBorders>
            <w:vAlign w:val="center"/>
            <w:hideMark/>
          </w:tcPr>
          <w:p w14:paraId="1106FB23" w14:textId="77777777" w:rsidR="007C72FE" w:rsidRDefault="007C72FE" w:rsidP="007C72FE">
            <w:pPr>
              <w:jc w:val="center"/>
              <w:rPr>
                <w:color w:val="FF0000"/>
              </w:rPr>
            </w:pPr>
            <w:r>
              <w:rPr>
                <w:color w:val="FF0000"/>
              </w:rPr>
              <w:t>X</w:t>
            </w:r>
          </w:p>
        </w:tc>
        <w:tc>
          <w:tcPr>
            <w:tcW w:w="922" w:type="dxa"/>
            <w:tcBorders>
              <w:top w:val="single" w:sz="2" w:space="0" w:color="auto"/>
              <w:left w:val="single" w:sz="2" w:space="0" w:color="auto"/>
              <w:bottom w:val="single" w:sz="4" w:space="0" w:color="auto"/>
              <w:right w:val="single" w:sz="2" w:space="0" w:color="auto"/>
            </w:tcBorders>
            <w:vAlign w:val="center"/>
            <w:hideMark/>
          </w:tcPr>
          <w:p w14:paraId="53DD1E58" w14:textId="77777777" w:rsidR="007C72FE" w:rsidRDefault="007C72FE" w:rsidP="007C72FE">
            <w:pPr>
              <w:jc w:val="center"/>
              <w:rPr>
                <w:color w:val="FF0000"/>
              </w:rPr>
            </w:pPr>
            <w:r>
              <w:rPr>
                <w:color w:val="FF0000"/>
              </w:rPr>
              <w:t xml:space="preserve">NÉ </w:t>
            </w:r>
          </w:p>
        </w:tc>
        <w:tc>
          <w:tcPr>
            <w:tcW w:w="892" w:type="dxa"/>
            <w:tcBorders>
              <w:top w:val="single" w:sz="2" w:space="0" w:color="auto"/>
              <w:left w:val="single" w:sz="2" w:space="0" w:color="auto"/>
              <w:bottom w:val="single" w:sz="4" w:space="0" w:color="auto"/>
              <w:right w:val="single" w:sz="2" w:space="0" w:color="auto"/>
            </w:tcBorders>
            <w:vAlign w:val="center"/>
            <w:hideMark/>
          </w:tcPr>
          <w:p w14:paraId="64E1EB63" w14:textId="77777777" w:rsidR="007C72FE" w:rsidRDefault="007C72FE" w:rsidP="007C72FE">
            <w:pPr>
              <w:jc w:val="center"/>
              <w:rPr>
                <w:color w:val="FF0000"/>
              </w:rPr>
            </w:pPr>
            <w:r>
              <w:rPr>
                <w:color w:val="FF0000"/>
              </w:rPr>
              <w:t>X</w:t>
            </w:r>
          </w:p>
        </w:tc>
        <w:tc>
          <w:tcPr>
            <w:tcW w:w="805" w:type="dxa"/>
            <w:tcBorders>
              <w:top w:val="single" w:sz="2" w:space="0" w:color="auto"/>
              <w:left w:val="single" w:sz="2" w:space="0" w:color="auto"/>
              <w:bottom w:val="single" w:sz="4" w:space="0" w:color="auto"/>
              <w:right w:val="single" w:sz="2" w:space="0" w:color="auto"/>
            </w:tcBorders>
            <w:vAlign w:val="center"/>
            <w:hideMark/>
          </w:tcPr>
          <w:p w14:paraId="4A101180" w14:textId="77777777" w:rsidR="007C72FE" w:rsidRDefault="007C72FE" w:rsidP="007C72FE">
            <w:pPr>
              <w:jc w:val="center"/>
              <w:rPr>
                <w:color w:val="FF0000"/>
              </w:rPr>
            </w:pPr>
            <w:r>
              <w:rPr>
                <w:color w:val="FF0000"/>
              </w:rPr>
              <w:t>X</w:t>
            </w:r>
          </w:p>
        </w:tc>
        <w:tc>
          <w:tcPr>
            <w:tcW w:w="846" w:type="dxa"/>
            <w:tcBorders>
              <w:top w:val="single" w:sz="2" w:space="0" w:color="auto"/>
              <w:left w:val="single" w:sz="2" w:space="0" w:color="auto"/>
              <w:bottom w:val="single" w:sz="4" w:space="0" w:color="auto"/>
              <w:right w:val="single" w:sz="2" w:space="0" w:color="auto"/>
            </w:tcBorders>
            <w:vAlign w:val="center"/>
            <w:hideMark/>
          </w:tcPr>
          <w:p w14:paraId="657C41DA" w14:textId="77777777" w:rsidR="007C72FE" w:rsidRDefault="007C72FE" w:rsidP="007C72FE">
            <w:pPr>
              <w:jc w:val="center"/>
              <w:rPr>
                <w:color w:val="FF0000"/>
              </w:rPr>
            </w:pPr>
            <w:r>
              <w:rPr>
                <w:color w:val="FF0000"/>
              </w:rPr>
              <w:t>NÉ</w:t>
            </w:r>
          </w:p>
        </w:tc>
        <w:tc>
          <w:tcPr>
            <w:tcW w:w="1089" w:type="dxa"/>
            <w:tcBorders>
              <w:top w:val="single" w:sz="2" w:space="0" w:color="auto"/>
              <w:left w:val="single" w:sz="2" w:space="0" w:color="auto"/>
              <w:bottom w:val="single" w:sz="4" w:space="0" w:color="auto"/>
              <w:right w:val="single" w:sz="2" w:space="0" w:color="auto"/>
            </w:tcBorders>
            <w:vAlign w:val="center"/>
            <w:hideMark/>
          </w:tcPr>
          <w:p w14:paraId="6AF726AD" w14:textId="77777777" w:rsidR="007C72FE" w:rsidRDefault="007C72FE" w:rsidP="007C72FE">
            <w:pPr>
              <w:jc w:val="center"/>
              <w:rPr>
                <w:color w:val="FF0000"/>
              </w:rPr>
            </w:pPr>
            <w:r>
              <w:rPr>
                <w:color w:val="FF0000"/>
              </w:rPr>
              <w:t>NÉ</w:t>
            </w:r>
          </w:p>
        </w:tc>
      </w:tr>
      <w:tr w:rsidR="007C72FE" w14:paraId="21EAADA4" w14:textId="77777777" w:rsidTr="007C72FE">
        <w:trPr>
          <w:trHeight w:val="401"/>
        </w:trPr>
        <w:tc>
          <w:tcPr>
            <w:tcW w:w="1144" w:type="dxa"/>
            <w:tcBorders>
              <w:top w:val="single" w:sz="18" w:space="0" w:color="auto"/>
              <w:left w:val="single" w:sz="4" w:space="0" w:color="auto"/>
              <w:bottom w:val="single" w:sz="4" w:space="0" w:color="auto"/>
              <w:right w:val="single" w:sz="4" w:space="0" w:color="auto"/>
            </w:tcBorders>
            <w:shd w:val="clear" w:color="auto" w:fill="BFBFBF" w:themeFill="background1" w:themeFillShade="BF"/>
            <w:hideMark/>
          </w:tcPr>
          <w:p w14:paraId="0CC3902A" w14:textId="77777777" w:rsidR="007C72FE" w:rsidRDefault="007C72FE" w:rsidP="007C72FE">
            <w:pPr>
              <w:jc w:val="center"/>
              <w:rPr>
                <w:b/>
              </w:rPr>
            </w:pPr>
            <w:r>
              <w:rPr>
                <w:b/>
              </w:rPr>
              <w:t>Étape 2</w:t>
            </w:r>
          </w:p>
        </w:tc>
        <w:tc>
          <w:tcPr>
            <w:tcW w:w="806" w:type="dxa"/>
            <w:tcBorders>
              <w:top w:val="single" w:sz="18" w:space="0" w:color="auto"/>
              <w:left w:val="single" w:sz="4" w:space="0" w:color="auto"/>
              <w:bottom w:val="single" w:sz="4" w:space="0" w:color="auto"/>
              <w:right w:val="single" w:sz="4" w:space="0" w:color="auto"/>
            </w:tcBorders>
            <w:vAlign w:val="center"/>
            <w:hideMark/>
          </w:tcPr>
          <w:p w14:paraId="457E5A59" w14:textId="77777777" w:rsidR="007C72FE" w:rsidRDefault="007C72FE" w:rsidP="007C72FE">
            <w:pPr>
              <w:jc w:val="center"/>
              <w:rPr>
                <w:color w:val="FF0000"/>
              </w:rPr>
            </w:pPr>
            <w:r>
              <w:rPr>
                <w:color w:val="FF0000"/>
              </w:rPr>
              <w:t>X</w:t>
            </w:r>
          </w:p>
        </w:tc>
        <w:tc>
          <w:tcPr>
            <w:tcW w:w="819" w:type="dxa"/>
            <w:tcBorders>
              <w:top w:val="single" w:sz="18" w:space="0" w:color="auto"/>
              <w:left w:val="single" w:sz="4" w:space="0" w:color="auto"/>
              <w:bottom w:val="single" w:sz="4" w:space="0" w:color="auto"/>
              <w:right w:val="single" w:sz="4" w:space="0" w:color="auto"/>
            </w:tcBorders>
            <w:vAlign w:val="center"/>
            <w:hideMark/>
          </w:tcPr>
          <w:p w14:paraId="1B5CDFED" w14:textId="77777777" w:rsidR="007C72FE" w:rsidRDefault="007C72FE" w:rsidP="007C72FE">
            <w:pPr>
              <w:jc w:val="center"/>
              <w:rPr>
                <w:color w:val="FF0000"/>
              </w:rPr>
            </w:pPr>
            <w:r>
              <w:rPr>
                <w:color w:val="FF0000"/>
              </w:rPr>
              <w:t>X</w:t>
            </w:r>
          </w:p>
        </w:tc>
        <w:tc>
          <w:tcPr>
            <w:tcW w:w="864" w:type="dxa"/>
            <w:tcBorders>
              <w:top w:val="single" w:sz="18" w:space="0" w:color="auto"/>
              <w:left w:val="single" w:sz="4" w:space="0" w:color="auto"/>
              <w:bottom w:val="single" w:sz="4" w:space="0" w:color="auto"/>
              <w:right w:val="single" w:sz="4" w:space="0" w:color="auto"/>
            </w:tcBorders>
            <w:vAlign w:val="center"/>
            <w:hideMark/>
          </w:tcPr>
          <w:p w14:paraId="55074789" w14:textId="77777777" w:rsidR="007C72FE" w:rsidRDefault="007C72FE" w:rsidP="007C72FE">
            <w:pPr>
              <w:jc w:val="center"/>
              <w:rPr>
                <w:strike/>
                <w:color w:val="FF0000"/>
              </w:rPr>
            </w:pPr>
            <w:r>
              <w:rPr>
                <w:color w:val="FF0000"/>
              </w:rPr>
              <w:t>NÉ</w:t>
            </w:r>
          </w:p>
        </w:tc>
        <w:tc>
          <w:tcPr>
            <w:tcW w:w="899" w:type="dxa"/>
            <w:tcBorders>
              <w:top w:val="single" w:sz="18" w:space="0" w:color="auto"/>
              <w:left w:val="single" w:sz="4" w:space="0" w:color="auto"/>
              <w:bottom w:val="single" w:sz="4" w:space="0" w:color="auto"/>
              <w:right w:val="single" w:sz="4" w:space="0" w:color="auto"/>
            </w:tcBorders>
            <w:vAlign w:val="center"/>
            <w:hideMark/>
          </w:tcPr>
          <w:p w14:paraId="135034B4" w14:textId="77777777" w:rsidR="007C72FE" w:rsidRDefault="007C72FE" w:rsidP="007C72FE">
            <w:pPr>
              <w:jc w:val="center"/>
              <w:rPr>
                <w:color w:val="FF0000"/>
              </w:rPr>
            </w:pPr>
            <w:r>
              <w:rPr>
                <w:color w:val="FF0000"/>
              </w:rPr>
              <w:t>X</w:t>
            </w:r>
          </w:p>
        </w:tc>
        <w:tc>
          <w:tcPr>
            <w:tcW w:w="950" w:type="dxa"/>
            <w:tcBorders>
              <w:top w:val="single" w:sz="18" w:space="0" w:color="auto"/>
              <w:left w:val="single" w:sz="4" w:space="0" w:color="auto"/>
              <w:bottom w:val="single" w:sz="4" w:space="0" w:color="auto"/>
              <w:right w:val="single" w:sz="4" w:space="0" w:color="auto"/>
            </w:tcBorders>
            <w:vAlign w:val="center"/>
            <w:hideMark/>
          </w:tcPr>
          <w:p w14:paraId="0702A061" w14:textId="77777777" w:rsidR="007C72FE" w:rsidRDefault="007C72FE" w:rsidP="007C72FE">
            <w:pPr>
              <w:jc w:val="center"/>
              <w:rPr>
                <w:color w:val="FF0000"/>
              </w:rPr>
            </w:pPr>
            <w:r>
              <w:rPr>
                <w:color w:val="FF0000"/>
              </w:rPr>
              <w:t>X</w:t>
            </w:r>
          </w:p>
        </w:tc>
        <w:tc>
          <w:tcPr>
            <w:tcW w:w="922" w:type="dxa"/>
            <w:tcBorders>
              <w:top w:val="single" w:sz="18" w:space="0" w:color="auto"/>
              <w:left w:val="single" w:sz="4" w:space="0" w:color="auto"/>
              <w:bottom w:val="single" w:sz="4" w:space="0" w:color="auto"/>
              <w:right w:val="single" w:sz="4" w:space="0" w:color="auto"/>
            </w:tcBorders>
            <w:vAlign w:val="center"/>
            <w:hideMark/>
          </w:tcPr>
          <w:p w14:paraId="0ACF6B8E" w14:textId="77777777" w:rsidR="007C72FE" w:rsidRDefault="007C72FE" w:rsidP="007C72FE">
            <w:pPr>
              <w:jc w:val="center"/>
              <w:rPr>
                <w:color w:val="FF0000"/>
              </w:rPr>
            </w:pPr>
            <w:r>
              <w:rPr>
                <w:color w:val="FF0000"/>
              </w:rPr>
              <w:t>X</w:t>
            </w:r>
          </w:p>
        </w:tc>
        <w:tc>
          <w:tcPr>
            <w:tcW w:w="892" w:type="dxa"/>
            <w:tcBorders>
              <w:top w:val="single" w:sz="18" w:space="0" w:color="auto"/>
              <w:left w:val="single" w:sz="4" w:space="0" w:color="auto"/>
              <w:bottom w:val="single" w:sz="4" w:space="0" w:color="auto"/>
              <w:right w:val="single" w:sz="4" w:space="0" w:color="auto"/>
            </w:tcBorders>
            <w:vAlign w:val="center"/>
            <w:hideMark/>
          </w:tcPr>
          <w:p w14:paraId="525DD08C" w14:textId="77777777" w:rsidR="007C72FE" w:rsidRDefault="007C72FE" w:rsidP="007C72FE">
            <w:pPr>
              <w:jc w:val="center"/>
              <w:rPr>
                <w:color w:val="FF0000"/>
              </w:rPr>
            </w:pPr>
            <w:r>
              <w:rPr>
                <w:color w:val="FF0000"/>
              </w:rPr>
              <w:t>NÉ</w:t>
            </w:r>
          </w:p>
        </w:tc>
        <w:tc>
          <w:tcPr>
            <w:tcW w:w="805" w:type="dxa"/>
            <w:tcBorders>
              <w:top w:val="single" w:sz="18" w:space="0" w:color="auto"/>
              <w:left w:val="single" w:sz="4" w:space="0" w:color="auto"/>
              <w:bottom w:val="single" w:sz="4" w:space="0" w:color="auto"/>
              <w:right w:val="single" w:sz="4" w:space="0" w:color="auto"/>
            </w:tcBorders>
            <w:vAlign w:val="center"/>
            <w:hideMark/>
          </w:tcPr>
          <w:p w14:paraId="741659E8" w14:textId="77777777" w:rsidR="007C72FE" w:rsidRDefault="007C72FE" w:rsidP="007C72FE">
            <w:pPr>
              <w:jc w:val="center"/>
              <w:rPr>
                <w:strike/>
                <w:color w:val="FF0000"/>
              </w:rPr>
            </w:pPr>
            <w:r>
              <w:rPr>
                <w:color w:val="FF0000"/>
              </w:rPr>
              <w:t>NÉ</w:t>
            </w:r>
          </w:p>
        </w:tc>
        <w:tc>
          <w:tcPr>
            <w:tcW w:w="846" w:type="dxa"/>
            <w:tcBorders>
              <w:top w:val="single" w:sz="18" w:space="0" w:color="auto"/>
              <w:left w:val="single" w:sz="4" w:space="0" w:color="auto"/>
              <w:bottom w:val="single" w:sz="4" w:space="0" w:color="auto"/>
              <w:right w:val="single" w:sz="4" w:space="0" w:color="auto"/>
            </w:tcBorders>
            <w:vAlign w:val="center"/>
            <w:hideMark/>
          </w:tcPr>
          <w:p w14:paraId="18840B53" w14:textId="77777777" w:rsidR="007C72FE" w:rsidRDefault="007C72FE" w:rsidP="007C72FE">
            <w:pPr>
              <w:jc w:val="center"/>
              <w:rPr>
                <w:color w:val="FF0000"/>
              </w:rPr>
            </w:pPr>
            <w:r>
              <w:rPr>
                <w:color w:val="FF0000"/>
              </w:rPr>
              <w:t>X</w:t>
            </w:r>
          </w:p>
        </w:tc>
        <w:tc>
          <w:tcPr>
            <w:tcW w:w="1089" w:type="dxa"/>
            <w:tcBorders>
              <w:top w:val="single" w:sz="18" w:space="0" w:color="auto"/>
              <w:left w:val="single" w:sz="4" w:space="0" w:color="auto"/>
              <w:bottom w:val="single" w:sz="4" w:space="0" w:color="auto"/>
              <w:right w:val="single" w:sz="4" w:space="0" w:color="auto"/>
            </w:tcBorders>
            <w:vAlign w:val="center"/>
            <w:hideMark/>
          </w:tcPr>
          <w:p w14:paraId="1CB33450" w14:textId="77777777" w:rsidR="007C72FE" w:rsidRDefault="007C72FE" w:rsidP="007C72FE">
            <w:pPr>
              <w:jc w:val="center"/>
              <w:rPr>
                <w:strike/>
                <w:color w:val="FF0000"/>
              </w:rPr>
            </w:pPr>
            <w:r>
              <w:rPr>
                <w:color w:val="FF0000"/>
              </w:rPr>
              <w:t>NÉ</w:t>
            </w:r>
          </w:p>
        </w:tc>
      </w:tr>
      <w:tr w:rsidR="007C72FE" w14:paraId="5F59A96A" w14:textId="77777777" w:rsidTr="007C72FE">
        <w:trPr>
          <w:trHeight w:val="348"/>
        </w:trPr>
        <w:tc>
          <w:tcPr>
            <w:tcW w:w="1144" w:type="dxa"/>
            <w:tcBorders>
              <w:top w:val="single" w:sz="18" w:space="0" w:color="auto"/>
              <w:left w:val="single" w:sz="4" w:space="0" w:color="auto"/>
              <w:bottom w:val="single" w:sz="4" w:space="0" w:color="auto"/>
              <w:right w:val="single" w:sz="4" w:space="0" w:color="auto"/>
            </w:tcBorders>
            <w:shd w:val="clear" w:color="auto" w:fill="BFBFBF" w:themeFill="background1" w:themeFillShade="BF"/>
            <w:hideMark/>
          </w:tcPr>
          <w:p w14:paraId="4314387B" w14:textId="77777777" w:rsidR="007C72FE" w:rsidRDefault="007C72FE" w:rsidP="007C72FE">
            <w:pPr>
              <w:jc w:val="center"/>
              <w:rPr>
                <w:b/>
              </w:rPr>
            </w:pPr>
            <w:r>
              <w:rPr>
                <w:b/>
              </w:rPr>
              <w:t>Étape 3</w:t>
            </w:r>
          </w:p>
        </w:tc>
        <w:tc>
          <w:tcPr>
            <w:tcW w:w="806" w:type="dxa"/>
            <w:tcBorders>
              <w:top w:val="single" w:sz="18" w:space="0" w:color="auto"/>
              <w:left w:val="single" w:sz="4" w:space="0" w:color="auto"/>
              <w:bottom w:val="single" w:sz="4" w:space="0" w:color="auto"/>
              <w:right w:val="single" w:sz="4" w:space="0" w:color="auto"/>
            </w:tcBorders>
            <w:vAlign w:val="center"/>
            <w:hideMark/>
          </w:tcPr>
          <w:p w14:paraId="79C7A098" w14:textId="77777777" w:rsidR="007C72FE" w:rsidRDefault="007C72FE" w:rsidP="007C72FE">
            <w:pPr>
              <w:jc w:val="center"/>
              <w:rPr>
                <w:color w:val="FF0000"/>
              </w:rPr>
            </w:pPr>
            <w:r>
              <w:rPr>
                <w:color w:val="FF0000"/>
              </w:rPr>
              <w:t>X</w:t>
            </w:r>
          </w:p>
        </w:tc>
        <w:tc>
          <w:tcPr>
            <w:tcW w:w="819" w:type="dxa"/>
            <w:tcBorders>
              <w:top w:val="single" w:sz="18" w:space="0" w:color="auto"/>
              <w:left w:val="single" w:sz="4" w:space="0" w:color="auto"/>
              <w:bottom w:val="single" w:sz="4" w:space="0" w:color="auto"/>
              <w:right w:val="single" w:sz="4" w:space="0" w:color="auto"/>
            </w:tcBorders>
            <w:vAlign w:val="center"/>
            <w:hideMark/>
          </w:tcPr>
          <w:p w14:paraId="7A68E638" w14:textId="77777777" w:rsidR="007C72FE" w:rsidRDefault="007C72FE" w:rsidP="007C72FE">
            <w:pPr>
              <w:jc w:val="center"/>
              <w:rPr>
                <w:color w:val="FF0000"/>
              </w:rPr>
            </w:pPr>
            <w:r>
              <w:rPr>
                <w:color w:val="FF0000"/>
              </w:rPr>
              <w:t>X</w:t>
            </w:r>
          </w:p>
        </w:tc>
        <w:tc>
          <w:tcPr>
            <w:tcW w:w="864" w:type="dxa"/>
            <w:tcBorders>
              <w:top w:val="single" w:sz="18" w:space="0" w:color="auto"/>
              <w:left w:val="single" w:sz="4" w:space="0" w:color="auto"/>
              <w:bottom w:val="single" w:sz="4" w:space="0" w:color="auto"/>
              <w:right w:val="single" w:sz="4" w:space="0" w:color="auto"/>
            </w:tcBorders>
            <w:vAlign w:val="center"/>
            <w:hideMark/>
          </w:tcPr>
          <w:p w14:paraId="2554EE0D" w14:textId="77777777" w:rsidR="007C72FE" w:rsidRDefault="007C72FE" w:rsidP="007C72FE">
            <w:pPr>
              <w:jc w:val="center"/>
              <w:rPr>
                <w:color w:val="FF0000"/>
              </w:rPr>
            </w:pPr>
            <w:r>
              <w:rPr>
                <w:color w:val="FF0000"/>
              </w:rPr>
              <w:t>X</w:t>
            </w:r>
          </w:p>
        </w:tc>
        <w:tc>
          <w:tcPr>
            <w:tcW w:w="899" w:type="dxa"/>
            <w:tcBorders>
              <w:top w:val="single" w:sz="18" w:space="0" w:color="auto"/>
              <w:left w:val="single" w:sz="4" w:space="0" w:color="auto"/>
              <w:bottom w:val="single" w:sz="4" w:space="0" w:color="auto"/>
              <w:right w:val="single" w:sz="4" w:space="0" w:color="auto"/>
            </w:tcBorders>
            <w:vAlign w:val="center"/>
            <w:hideMark/>
          </w:tcPr>
          <w:p w14:paraId="463D3E5E" w14:textId="77777777" w:rsidR="007C72FE" w:rsidRDefault="007C72FE" w:rsidP="007C72FE">
            <w:pPr>
              <w:jc w:val="center"/>
              <w:rPr>
                <w:color w:val="FF0000"/>
              </w:rPr>
            </w:pPr>
            <w:r>
              <w:rPr>
                <w:color w:val="FF0000"/>
              </w:rPr>
              <w:t>X</w:t>
            </w:r>
          </w:p>
        </w:tc>
        <w:tc>
          <w:tcPr>
            <w:tcW w:w="950" w:type="dxa"/>
            <w:tcBorders>
              <w:top w:val="single" w:sz="18" w:space="0" w:color="auto"/>
              <w:left w:val="single" w:sz="4" w:space="0" w:color="auto"/>
              <w:bottom w:val="single" w:sz="4" w:space="0" w:color="auto"/>
              <w:right w:val="single" w:sz="4" w:space="0" w:color="auto"/>
            </w:tcBorders>
            <w:vAlign w:val="center"/>
            <w:hideMark/>
          </w:tcPr>
          <w:p w14:paraId="368E673A" w14:textId="77777777" w:rsidR="007C72FE" w:rsidRDefault="007C72FE" w:rsidP="007C72FE">
            <w:pPr>
              <w:jc w:val="center"/>
              <w:rPr>
                <w:color w:val="FF0000"/>
              </w:rPr>
            </w:pPr>
            <w:r>
              <w:rPr>
                <w:color w:val="FF0000"/>
              </w:rPr>
              <w:t>X</w:t>
            </w:r>
          </w:p>
        </w:tc>
        <w:tc>
          <w:tcPr>
            <w:tcW w:w="922" w:type="dxa"/>
            <w:tcBorders>
              <w:top w:val="single" w:sz="18" w:space="0" w:color="auto"/>
              <w:left w:val="single" w:sz="4" w:space="0" w:color="auto"/>
              <w:bottom w:val="single" w:sz="4" w:space="0" w:color="auto"/>
              <w:right w:val="single" w:sz="4" w:space="0" w:color="auto"/>
            </w:tcBorders>
            <w:vAlign w:val="center"/>
            <w:hideMark/>
          </w:tcPr>
          <w:p w14:paraId="101AF610" w14:textId="77777777" w:rsidR="007C72FE" w:rsidRDefault="007C72FE" w:rsidP="007C72FE">
            <w:pPr>
              <w:jc w:val="center"/>
              <w:rPr>
                <w:color w:val="FF0000"/>
              </w:rPr>
            </w:pPr>
            <w:r>
              <w:rPr>
                <w:color w:val="FF0000"/>
              </w:rPr>
              <w:t>X</w:t>
            </w:r>
          </w:p>
        </w:tc>
        <w:tc>
          <w:tcPr>
            <w:tcW w:w="892" w:type="dxa"/>
            <w:tcBorders>
              <w:top w:val="single" w:sz="18" w:space="0" w:color="auto"/>
              <w:left w:val="single" w:sz="4" w:space="0" w:color="auto"/>
              <w:bottom w:val="single" w:sz="4" w:space="0" w:color="auto"/>
              <w:right w:val="single" w:sz="4" w:space="0" w:color="auto"/>
            </w:tcBorders>
            <w:vAlign w:val="center"/>
            <w:hideMark/>
          </w:tcPr>
          <w:p w14:paraId="755E7D0E" w14:textId="77777777" w:rsidR="007C72FE" w:rsidRDefault="007C72FE" w:rsidP="007C72FE">
            <w:pPr>
              <w:jc w:val="center"/>
              <w:rPr>
                <w:color w:val="FF0000"/>
              </w:rPr>
            </w:pPr>
            <w:r>
              <w:rPr>
                <w:color w:val="FF0000"/>
              </w:rPr>
              <w:t>X</w:t>
            </w:r>
          </w:p>
        </w:tc>
        <w:tc>
          <w:tcPr>
            <w:tcW w:w="805" w:type="dxa"/>
            <w:tcBorders>
              <w:top w:val="single" w:sz="18" w:space="0" w:color="auto"/>
              <w:left w:val="single" w:sz="4" w:space="0" w:color="auto"/>
              <w:bottom w:val="single" w:sz="4" w:space="0" w:color="auto"/>
              <w:right w:val="single" w:sz="4" w:space="0" w:color="auto"/>
            </w:tcBorders>
            <w:vAlign w:val="center"/>
            <w:hideMark/>
          </w:tcPr>
          <w:p w14:paraId="44F07999" w14:textId="77777777" w:rsidR="007C72FE" w:rsidRDefault="007C72FE" w:rsidP="007C72FE">
            <w:pPr>
              <w:jc w:val="center"/>
              <w:rPr>
                <w:color w:val="FF0000"/>
              </w:rPr>
            </w:pPr>
            <w:r>
              <w:rPr>
                <w:color w:val="FF0000"/>
              </w:rPr>
              <w:t>X</w:t>
            </w:r>
          </w:p>
        </w:tc>
        <w:tc>
          <w:tcPr>
            <w:tcW w:w="846" w:type="dxa"/>
            <w:tcBorders>
              <w:top w:val="single" w:sz="18" w:space="0" w:color="auto"/>
              <w:left w:val="single" w:sz="4" w:space="0" w:color="auto"/>
              <w:bottom w:val="single" w:sz="4" w:space="0" w:color="auto"/>
              <w:right w:val="single" w:sz="4" w:space="0" w:color="auto"/>
            </w:tcBorders>
            <w:vAlign w:val="center"/>
            <w:hideMark/>
          </w:tcPr>
          <w:p w14:paraId="5875B1A1" w14:textId="77777777" w:rsidR="007C72FE" w:rsidRDefault="007C72FE" w:rsidP="007C72FE">
            <w:pPr>
              <w:jc w:val="center"/>
              <w:rPr>
                <w:color w:val="FF0000"/>
              </w:rPr>
            </w:pPr>
            <w:r>
              <w:rPr>
                <w:color w:val="FF0000"/>
              </w:rPr>
              <w:t>X</w:t>
            </w:r>
          </w:p>
        </w:tc>
        <w:tc>
          <w:tcPr>
            <w:tcW w:w="1089" w:type="dxa"/>
            <w:tcBorders>
              <w:top w:val="single" w:sz="18" w:space="0" w:color="auto"/>
              <w:left w:val="single" w:sz="4" w:space="0" w:color="auto"/>
              <w:bottom w:val="single" w:sz="4" w:space="0" w:color="auto"/>
              <w:right w:val="single" w:sz="4" w:space="0" w:color="auto"/>
            </w:tcBorders>
            <w:vAlign w:val="center"/>
            <w:hideMark/>
          </w:tcPr>
          <w:p w14:paraId="362C5F88" w14:textId="77777777" w:rsidR="007C72FE" w:rsidRDefault="007C72FE" w:rsidP="007C72FE">
            <w:pPr>
              <w:jc w:val="center"/>
              <w:rPr>
                <w:color w:val="FF0000"/>
              </w:rPr>
            </w:pPr>
            <w:r>
              <w:rPr>
                <w:color w:val="FF0000"/>
              </w:rPr>
              <w:t>X</w:t>
            </w:r>
          </w:p>
        </w:tc>
      </w:tr>
    </w:tbl>
    <w:p w14:paraId="00DCFA02" w14:textId="6290A695" w:rsidR="001E1DA6" w:rsidRDefault="00B75064" w:rsidP="001E1DA6">
      <w:pPr>
        <w:jc w:val="center"/>
        <w:rPr>
          <w:b/>
          <w:smallCaps/>
          <w:sz w:val="32"/>
        </w:rPr>
      </w:pPr>
      <w:r>
        <w:rPr>
          <w:b/>
          <w:smallCaps/>
          <w:sz w:val="32"/>
        </w:rPr>
        <w:t>Normes et modalités CP</w:t>
      </w:r>
      <w:r w:rsidR="001E1DA6">
        <w:rPr>
          <w:b/>
          <w:smallCaps/>
          <w:sz w:val="32"/>
        </w:rPr>
        <w:t>C</w:t>
      </w:r>
    </w:p>
    <w:p w14:paraId="3879E2C0" w14:textId="77777777" w:rsidR="001E1DA6" w:rsidRDefault="001E1DA6" w:rsidP="001E1DA6">
      <w:pPr>
        <w:rPr>
          <w:rFonts w:asciiTheme="majorHAnsi" w:hAnsiTheme="majorHAnsi" w:cstheme="majorBidi"/>
          <w:b/>
          <w:bCs/>
          <w:color w:val="000000" w:themeColor="text1"/>
        </w:rPr>
      </w:pPr>
    </w:p>
    <w:p w14:paraId="4386444C" w14:textId="3DA3D5BC" w:rsidR="001E1DA6" w:rsidRDefault="001E1DA6" w:rsidP="001E1DA6">
      <w:pPr>
        <w:rPr>
          <w:rFonts w:asciiTheme="majorHAnsi" w:hAnsiTheme="majorHAnsi" w:cstheme="majorBidi"/>
          <w:b/>
          <w:bCs/>
          <w:color w:val="000000" w:themeColor="text1"/>
        </w:rPr>
      </w:pPr>
      <w:r>
        <w:rPr>
          <w:rFonts w:asciiTheme="majorHAnsi" w:hAnsiTheme="majorHAnsi" w:cstheme="majorBidi"/>
          <w:b/>
          <w:bCs/>
          <w:color w:val="000000" w:themeColor="text1"/>
        </w:rPr>
        <w:t xml:space="preserve">Éduc, Musique, Anglais, Arts, </w:t>
      </w:r>
      <w:proofErr w:type="gramStart"/>
      <w:r>
        <w:rPr>
          <w:rFonts w:asciiTheme="majorHAnsi" w:hAnsiTheme="majorHAnsi" w:cstheme="majorBidi"/>
          <w:b/>
          <w:bCs/>
          <w:color w:val="000000" w:themeColor="text1"/>
        </w:rPr>
        <w:t>ECR,:</w:t>
      </w:r>
      <w:proofErr w:type="gramEnd"/>
      <w:r>
        <w:rPr>
          <w:rFonts w:asciiTheme="majorHAnsi" w:hAnsiTheme="majorHAnsi" w:cstheme="majorBidi"/>
          <w:b/>
          <w:bCs/>
          <w:color w:val="000000" w:themeColor="text1"/>
        </w:rPr>
        <w:t xml:space="preserve"> Il est possible de </w:t>
      </w:r>
      <w:r>
        <w:rPr>
          <w:rFonts w:asciiTheme="majorHAnsi" w:hAnsiTheme="majorHAnsi" w:cstheme="majorBidi"/>
          <w:b/>
          <w:bCs/>
          <w:color w:val="000000" w:themeColor="text1"/>
          <w:u w:val="single"/>
        </w:rPr>
        <w:t>ne pas mettre</w:t>
      </w:r>
      <w:r>
        <w:rPr>
          <w:rFonts w:asciiTheme="majorHAnsi" w:hAnsiTheme="majorHAnsi" w:cstheme="majorBidi"/>
          <w:b/>
          <w:bCs/>
          <w:color w:val="000000" w:themeColor="text1"/>
        </w:rPr>
        <w:t xml:space="preserve"> de résultats (RR) </w:t>
      </w:r>
      <w:r>
        <w:rPr>
          <w:rFonts w:asciiTheme="majorHAnsi" w:hAnsiTheme="majorHAnsi" w:cstheme="majorBidi"/>
          <w:bCs/>
          <w:color w:val="000000" w:themeColor="text1"/>
        </w:rPr>
        <w:t>car pas assez d’unité (nb de cours) aux étapes 1 et 2. Il y a trop peu de cours pour pouvoir recueillir suffisamment de preuves d’apprentissages (pour une étape).</w:t>
      </w:r>
      <w:r>
        <w:rPr>
          <w:rFonts w:asciiTheme="majorHAnsi" w:hAnsiTheme="majorHAnsi" w:cstheme="majorBidi"/>
          <w:b/>
          <w:bCs/>
          <w:color w:val="000000" w:themeColor="text1"/>
        </w:rPr>
        <w:t xml:space="preserve"> </w:t>
      </w:r>
    </w:p>
    <w:p w14:paraId="10F6EA1C" w14:textId="77777777" w:rsidR="001E1DA6" w:rsidRDefault="001E1DA6" w:rsidP="001E1DA6">
      <w:pPr>
        <w:rPr>
          <w:rFonts w:asciiTheme="majorHAnsi" w:hAnsiTheme="majorHAnsi" w:cstheme="majorHAnsi"/>
          <w:b/>
          <w:color w:val="000000" w:themeColor="text1"/>
        </w:rPr>
      </w:pPr>
      <w:r>
        <w:rPr>
          <w:rFonts w:asciiTheme="majorHAnsi" w:hAnsiTheme="majorHAnsi" w:cstheme="majorHAnsi"/>
          <w:b/>
          <w:color w:val="000000" w:themeColor="text1"/>
        </w:rPr>
        <w:t>Enseignement par bloc suggéré en univers social et sciences</w:t>
      </w:r>
    </w:p>
    <w:p w14:paraId="6B7FE71F" w14:textId="77777777" w:rsidR="001E1DA6" w:rsidRDefault="001E1DA6" w:rsidP="001E1DA6">
      <w:pPr>
        <w:pStyle w:val="Paragraphedeliste"/>
        <w:numPr>
          <w:ilvl w:val="0"/>
          <w:numId w:val="31"/>
        </w:numPr>
        <w:spacing w:after="200"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Sciences de septembre à fin janvier. Note à l’étape 1 (novembre) et on garde les résultats en banque pour les inscrire seulement à l’étape 3. </w:t>
      </w:r>
    </w:p>
    <w:p w14:paraId="24D27DE2" w14:textId="3CF331E9" w:rsidR="001E1DA6" w:rsidRDefault="001E1DA6" w:rsidP="001E1DA6">
      <w:pPr>
        <w:pStyle w:val="Paragraphedeliste"/>
        <w:numPr>
          <w:ilvl w:val="0"/>
          <w:numId w:val="31"/>
        </w:numPr>
        <w:spacing w:after="200" w:line="276" w:lineRule="auto"/>
        <w:rPr>
          <w:rFonts w:asciiTheme="majorHAnsi" w:hAnsiTheme="majorHAnsi" w:cstheme="majorHAnsi"/>
          <w:color w:val="000000" w:themeColor="text1"/>
          <w:sz w:val="22"/>
          <w:szCs w:val="22"/>
        </w:rPr>
      </w:pPr>
      <w:r>
        <w:rPr>
          <w:rFonts w:asciiTheme="majorHAnsi" w:hAnsiTheme="majorHAnsi" w:cstheme="majorHAnsi"/>
          <w:color w:val="000000" w:themeColor="text1"/>
          <w:sz w:val="18"/>
          <w:szCs w:val="18"/>
        </w:rPr>
        <w:t>Univers social de fin janvier à juin. Note à l’étape 2 (fin février) et note à l’étape 3</w:t>
      </w:r>
      <w:r>
        <w:rPr>
          <w:rFonts w:asciiTheme="majorHAnsi" w:hAnsiTheme="majorHAnsi" w:cstheme="majorHAnsi"/>
          <w:color w:val="000000" w:themeColor="text1"/>
        </w:rPr>
        <w:t xml:space="preserve">. </w:t>
      </w:r>
    </w:p>
    <w:p w14:paraId="3A34170D" w14:textId="6DC65310" w:rsidR="001E1DA6" w:rsidRDefault="001E1DA6" w:rsidP="001E1DA6">
      <w:pPr>
        <w:jc w:val="both"/>
        <w:rPr>
          <w:rFonts w:asciiTheme="majorHAnsi" w:hAnsiTheme="majorHAnsi" w:cstheme="majorHAnsi"/>
          <w:color w:val="000000" w:themeColor="text1"/>
        </w:rPr>
      </w:pPr>
    </w:p>
    <w:p w14:paraId="7B65204A" w14:textId="52EBF077" w:rsidR="001E1DA6" w:rsidRDefault="001E1DA6" w:rsidP="001E1DA6">
      <w:pPr>
        <w:jc w:val="both"/>
        <w:rPr>
          <w:rFonts w:asciiTheme="majorHAnsi" w:hAnsiTheme="majorHAnsi" w:cstheme="majorBidi"/>
          <w:color w:val="000000" w:themeColor="text1"/>
          <w:sz w:val="24"/>
          <w:szCs w:val="24"/>
        </w:rPr>
      </w:pPr>
      <w:r>
        <w:rPr>
          <w:rFonts w:asciiTheme="majorHAnsi" w:hAnsiTheme="majorHAnsi" w:cstheme="majorBidi"/>
          <w:color w:val="000000" w:themeColor="text1"/>
          <w:sz w:val="24"/>
          <w:szCs w:val="24"/>
        </w:rPr>
        <w:t xml:space="preserve">Pour la </w:t>
      </w:r>
      <w:r>
        <w:rPr>
          <w:rFonts w:asciiTheme="majorHAnsi" w:hAnsiTheme="majorHAnsi" w:cstheme="majorBidi"/>
          <w:b/>
          <w:bCs/>
          <w:color w:val="000000" w:themeColor="text1"/>
          <w:sz w:val="24"/>
          <w:szCs w:val="24"/>
        </w:rPr>
        <w:t>planification</w:t>
      </w:r>
      <w:r>
        <w:rPr>
          <w:rFonts w:asciiTheme="majorHAnsi" w:hAnsiTheme="majorHAnsi" w:cstheme="majorBidi"/>
          <w:color w:val="000000" w:themeColor="text1"/>
          <w:sz w:val="24"/>
          <w:szCs w:val="24"/>
        </w:rPr>
        <w:t xml:space="preserve"> personnalisée des preuves d’apprentissages et la </w:t>
      </w:r>
      <w:r>
        <w:rPr>
          <w:rFonts w:asciiTheme="majorHAnsi" w:hAnsiTheme="majorHAnsi" w:cstheme="majorBidi"/>
          <w:b/>
          <w:bCs/>
          <w:color w:val="000000" w:themeColor="text1"/>
          <w:sz w:val="24"/>
          <w:szCs w:val="24"/>
        </w:rPr>
        <w:t>communication</w:t>
      </w:r>
      <w:r>
        <w:rPr>
          <w:rFonts w:asciiTheme="majorHAnsi" w:hAnsiTheme="majorHAnsi" w:cstheme="majorBidi"/>
          <w:color w:val="000000" w:themeColor="text1"/>
          <w:sz w:val="24"/>
          <w:szCs w:val="24"/>
        </w:rPr>
        <w:t xml:space="preserve"> des résultats, l’outil </w:t>
      </w:r>
      <w:r>
        <w:rPr>
          <w:rFonts w:asciiTheme="majorHAnsi" w:hAnsiTheme="majorHAnsi" w:cstheme="majorBidi"/>
          <w:b/>
          <w:bCs/>
          <w:sz w:val="24"/>
          <w:szCs w:val="24"/>
          <w:u w:val="single"/>
        </w:rPr>
        <w:t>Suivi des apprentissages en contexte de modification</w:t>
      </w:r>
      <w:r>
        <w:rPr>
          <w:rFonts w:asciiTheme="majorHAnsi" w:hAnsiTheme="majorHAnsi" w:cstheme="majorBidi"/>
          <w:color w:val="000000" w:themeColor="text1"/>
          <w:sz w:val="24"/>
          <w:szCs w:val="24"/>
        </w:rPr>
        <w:t xml:space="preserve"> est recommandé afin d’assurer une uniformité entre les classes de Cheminement </w:t>
      </w:r>
      <w:r w:rsidR="00184EDE">
        <w:rPr>
          <w:rFonts w:asciiTheme="majorHAnsi" w:hAnsiTheme="majorHAnsi" w:cstheme="majorBidi"/>
          <w:color w:val="000000" w:themeColor="text1"/>
          <w:sz w:val="24"/>
          <w:szCs w:val="24"/>
        </w:rPr>
        <w:t>p</w:t>
      </w:r>
      <w:r>
        <w:rPr>
          <w:rFonts w:asciiTheme="majorHAnsi" w:hAnsiTheme="majorHAnsi" w:cstheme="majorBidi"/>
          <w:color w:val="000000" w:themeColor="text1"/>
          <w:sz w:val="24"/>
          <w:szCs w:val="24"/>
        </w:rPr>
        <w:t xml:space="preserve">articulier du primaire du CSSBE. </w:t>
      </w:r>
    </w:p>
    <w:p w14:paraId="7194BD87" w14:textId="03D3C9FB" w:rsidR="001E1DA6" w:rsidRDefault="007C72FE" w:rsidP="001E1DA6">
      <w:pPr>
        <w:jc w:val="both"/>
        <w:rPr>
          <w:rFonts w:ascii="Calibri Light" w:eastAsia="Calibri Light" w:hAnsi="Calibri Light" w:cs="Calibri Light"/>
          <w:color w:val="000000" w:themeColor="text1"/>
          <w:sz w:val="24"/>
          <w:szCs w:val="24"/>
          <w:highlight w:val="cyan"/>
        </w:rPr>
      </w:pPr>
      <w:r>
        <w:rPr>
          <w:noProof/>
        </w:rPr>
        <w:lastRenderedPageBreak/>
        <w:drawing>
          <wp:anchor distT="0" distB="0" distL="114300" distR="114300" simplePos="0" relativeHeight="251874304" behindDoc="0" locked="0" layoutInCell="1" allowOverlap="1" wp14:anchorId="62C02875" wp14:editId="6BF9603D">
            <wp:simplePos x="0" y="0"/>
            <wp:positionH relativeFrom="column">
              <wp:posOffset>441960</wp:posOffset>
            </wp:positionH>
            <wp:positionV relativeFrom="paragraph">
              <wp:posOffset>56515</wp:posOffset>
            </wp:positionV>
            <wp:extent cx="5600700" cy="2931144"/>
            <wp:effectExtent l="0" t="0" r="0" b="3175"/>
            <wp:wrapThrough wrapText="bothSides">
              <wp:wrapPolygon edited="0">
                <wp:start x="0" y="0"/>
                <wp:lineTo x="0" y="21483"/>
                <wp:lineTo x="21527" y="21483"/>
                <wp:lineTo x="21527" y="0"/>
                <wp:lineTo x="0" y="0"/>
              </wp:wrapPolygon>
            </wp:wrapThrough>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6127" cy="2939218"/>
                    </a:xfrm>
                    <a:prstGeom prst="rect">
                      <a:avLst/>
                    </a:prstGeom>
                    <a:noFill/>
                  </pic:spPr>
                </pic:pic>
              </a:graphicData>
            </a:graphic>
            <wp14:sizeRelH relativeFrom="page">
              <wp14:pctWidth>0</wp14:pctWidth>
            </wp14:sizeRelH>
            <wp14:sizeRelV relativeFrom="page">
              <wp14:pctHeight>0</wp14:pctHeight>
            </wp14:sizeRelV>
          </wp:anchor>
        </w:drawing>
      </w:r>
    </w:p>
    <w:p w14:paraId="7237CD9D" w14:textId="77777777" w:rsidR="001E1DA6" w:rsidRDefault="001E1DA6" w:rsidP="001E1DA6">
      <w:pPr>
        <w:rPr>
          <w:rFonts w:asciiTheme="majorHAnsi" w:hAnsiTheme="majorHAnsi" w:cstheme="majorBidi"/>
          <w:color w:val="000000" w:themeColor="text1"/>
        </w:rPr>
      </w:pPr>
    </w:p>
    <w:p w14:paraId="36A926C4" w14:textId="4D7E171C" w:rsidR="00B75064" w:rsidRPr="001E1DA6" w:rsidRDefault="00B75064" w:rsidP="001E1DA6">
      <w:pPr>
        <w:rPr>
          <w:b/>
          <w:smallCaps/>
          <w:sz w:val="32"/>
        </w:rPr>
      </w:pPr>
    </w:p>
    <w:p w14:paraId="77E4AA26" w14:textId="77777777" w:rsidR="001E1DA6" w:rsidRDefault="001E1DA6">
      <w:pPr>
        <w:rPr>
          <w:b/>
          <w:sz w:val="28"/>
          <w:u w:val="single"/>
          <w:lang w:val="fr-FR"/>
        </w:rPr>
      </w:pPr>
      <w:r>
        <w:rPr>
          <w:b/>
          <w:sz w:val="28"/>
          <w:u w:val="single"/>
          <w:lang w:val="fr-FR"/>
        </w:rPr>
        <w:br w:type="page"/>
      </w:r>
    </w:p>
    <w:p w14:paraId="402A40EA" w14:textId="5F24D419" w:rsidR="004753A7" w:rsidRDefault="004753A7" w:rsidP="004753A7">
      <w:pPr>
        <w:shd w:val="clear" w:color="auto" w:fill="D9D9D9" w:themeFill="background1" w:themeFillShade="D9"/>
        <w:autoSpaceDE w:val="0"/>
        <w:autoSpaceDN w:val="0"/>
        <w:adjustRightInd w:val="0"/>
        <w:spacing w:after="0" w:line="240" w:lineRule="auto"/>
        <w:rPr>
          <w:b/>
          <w:sz w:val="28"/>
          <w:u w:val="single"/>
          <w:lang w:val="fr-FR"/>
        </w:rPr>
      </w:pPr>
      <w:r>
        <w:rPr>
          <w:b/>
          <w:sz w:val="28"/>
          <w:u w:val="single"/>
          <w:lang w:val="fr-FR"/>
        </w:rPr>
        <w:lastRenderedPageBreak/>
        <w:t xml:space="preserve">Annexe </w:t>
      </w:r>
      <w:r w:rsidR="001E1DA6">
        <w:rPr>
          <w:b/>
          <w:sz w:val="28"/>
          <w:u w:val="single"/>
          <w:lang w:val="fr-FR"/>
        </w:rPr>
        <w:t>5</w:t>
      </w:r>
    </w:p>
    <w:p w14:paraId="30091F9C" w14:textId="1FEF027D" w:rsidR="004753A7" w:rsidRDefault="004753A7" w:rsidP="004753A7">
      <w:pPr>
        <w:spacing w:after="0" w:line="240" w:lineRule="auto"/>
      </w:pPr>
    </w:p>
    <w:p w14:paraId="2F3F46A2" w14:textId="77777777" w:rsidR="006D2272" w:rsidRDefault="006D2272" w:rsidP="004753A7">
      <w:pPr>
        <w:spacing w:after="0" w:line="240" w:lineRule="auto"/>
      </w:pPr>
    </w:p>
    <w:p w14:paraId="690E6BE7" w14:textId="77777777" w:rsidR="004753A7" w:rsidRPr="001577BD" w:rsidRDefault="004753A7" w:rsidP="004753A7">
      <w:pPr>
        <w:autoSpaceDE w:val="0"/>
        <w:autoSpaceDN w:val="0"/>
        <w:adjustRightInd w:val="0"/>
        <w:spacing w:after="0" w:line="240" w:lineRule="auto"/>
        <w:jc w:val="center"/>
        <w:rPr>
          <w:b/>
          <w:sz w:val="28"/>
          <w:u w:val="single"/>
          <w:lang w:val="fr-FR"/>
        </w:rPr>
      </w:pPr>
      <w:r>
        <w:rPr>
          <w:b/>
          <w:sz w:val="28"/>
          <w:u w:val="single"/>
          <w:lang w:val="fr-FR"/>
        </w:rPr>
        <w:t xml:space="preserve">Barème de correction pour la compétence </w:t>
      </w:r>
      <w:r w:rsidRPr="001577BD">
        <w:rPr>
          <w:b/>
          <w:sz w:val="28"/>
          <w:u w:val="single"/>
          <w:lang w:val="fr-FR"/>
        </w:rPr>
        <w:t>transversale « organiser son travail » de l’école des Deux-Rives</w:t>
      </w:r>
    </w:p>
    <w:p w14:paraId="694E5AA7" w14:textId="41082F28" w:rsidR="004753A7" w:rsidRDefault="004753A7" w:rsidP="004753A7">
      <w:pPr>
        <w:spacing w:after="0" w:line="240" w:lineRule="auto"/>
      </w:pPr>
    </w:p>
    <w:p w14:paraId="7205DCFB" w14:textId="343D9964" w:rsidR="00954D7B" w:rsidRPr="001577BD" w:rsidRDefault="00954D7B" w:rsidP="004753A7">
      <w:pPr>
        <w:spacing w:after="0" w:line="240" w:lineRule="auto"/>
      </w:pPr>
      <w:r w:rsidRPr="00954D7B">
        <w:rPr>
          <w:noProof/>
        </w:rPr>
        <w:drawing>
          <wp:inline distT="0" distB="0" distL="0" distR="0" wp14:anchorId="3A32508D" wp14:editId="25F1115F">
            <wp:extent cx="6719200" cy="6347460"/>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43993" cy="6370881"/>
                    </a:xfrm>
                    <a:prstGeom prst="rect">
                      <a:avLst/>
                    </a:prstGeom>
                  </pic:spPr>
                </pic:pic>
              </a:graphicData>
            </a:graphic>
          </wp:inline>
        </w:drawing>
      </w:r>
    </w:p>
    <w:p w14:paraId="7DF89B6C" w14:textId="77777777" w:rsidR="004753A7" w:rsidRPr="001577BD" w:rsidRDefault="004753A7" w:rsidP="004753A7">
      <w:pPr>
        <w:spacing w:after="0" w:line="240" w:lineRule="auto"/>
      </w:pPr>
    </w:p>
    <w:p w14:paraId="08A6B83A" w14:textId="3A7A0584" w:rsidR="00BB37F3" w:rsidRDefault="00BB37F3" w:rsidP="007418E4"/>
    <w:p w14:paraId="7632715E" w14:textId="083409E1" w:rsidR="002B512A" w:rsidRDefault="002B512A" w:rsidP="007418E4"/>
    <w:p w14:paraId="4F6BB16A" w14:textId="58EDE531" w:rsidR="002B512A" w:rsidRDefault="002B512A" w:rsidP="007418E4"/>
    <w:p w14:paraId="22EA214F" w14:textId="5DC340D0" w:rsidR="002B512A" w:rsidRDefault="002B512A" w:rsidP="002B512A">
      <w:pPr>
        <w:shd w:val="clear" w:color="auto" w:fill="D9D9D9" w:themeFill="background1" w:themeFillShade="D9"/>
      </w:pPr>
      <w:r>
        <w:rPr>
          <w:b/>
          <w:sz w:val="28"/>
          <w:u w:val="single"/>
          <w:lang w:val="fr-FR"/>
        </w:rPr>
        <w:lastRenderedPageBreak/>
        <w:t>Annexe 6</w:t>
      </w:r>
    </w:p>
    <w:p w14:paraId="627A530F" w14:textId="77777777" w:rsidR="00DF1913" w:rsidRPr="00304BFE" w:rsidRDefault="00DF1913" w:rsidP="00DF1913">
      <w:pPr>
        <w:spacing w:after="0" w:line="240" w:lineRule="auto"/>
        <w:jc w:val="center"/>
        <w:rPr>
          <w:b/>
          <w:sz w:val="28"/>
          <w:szCs w:val="24"/>
          <w14:shadow w14:blurRad="50800" w14:dist="38100" w14:dir="2700000" w14:sx="100000" w14:sy="100000" w14:kx="0" w14:ky="0" w14:algn="tl">
            <w14:srgbClr w14:val="000000">
              <w14:alpha w14:val="60000"/>
            </w14:srgbClr>
          </w14:shadow>
        </w:rPr>
      </w:pPr>
      <w:r w:rsidRPr="00304BFE">
        <w:rPr>
          <w:b/>
          <w:sz w:val="28"/>
          <w:szCs w:val="24"/>
          <w14:shadow w14:blurRad="50800" w14:dist="38100" w14:dir="2700000" w14:sx="100000" w14:sy="100000" w14:kx="0" w14:ky="0" w14:algn="tl">
            <w14:srgbClr w14:val="000000">
              <w14:alpha w14:val="60000"/>
            </w14:srgbClr>
          </w14:shadow>
        </w:rPr>
        <w:t>Évaluations cheminement particulier</w:t>
      </w:r>
    </w:p>
    <w:p w14:paraId="09D15C51" w14:textId="77777777" w:rsidR="00DF1913" w:rsidRPr="00304BFE" w:rsidRDefault="00DF1913" w:rsidP="00DF1913">
      <w:pPr>
        <w:spacing w:after="0" w:line="240" w:lineRule="auto"/>
        <w:jc w:val="center"/>
        <w:rPr>
          <w:b/>
          <w:sz w:val="12"/>
          <w:szCs w:val="24"/>
          <w:u w:val="single"/>
        </w:rPr>
      </w:pPr>
    </w:p>
    <w:p w14:paraId="3FCF3830" w14:textId="77777777" w:rsidR="00DF1913" w:rsidRPr="00AE7B7D" w:rsidRDefault="00DF1913" w:rsidP="00DF1913">
      <w:pPr>
        <w:spacing w:after="0" w:line="240" w:lineRule="auto"/>
        <w:jc w:val="center"/>
        <w:rPr>
          <w:b/>
          <w:sz w:val="12"/>
          <w:szCs w:val="12"/>
        </w:rPr>
      </w:pPr>
    </w:p>
    <w:p w14:paraId="47F878E1" w14:textId="77777777" w:rsidR="00DF1913" w:rsidRDefault="00DF1913" w:rsidP="00DF1913">
      <w:pPr>
        <w:spacing w:after="0" w:line="240" w:lineRule="auto"/>
        <w:jc w:val="center"/>
        <w:rPr>
          <w:b/>
          <w:sz w:val="20"/>
          <w:szCs w:val="24"/>
        </w:rPr>
      </w:pPr>
      <w:r w:rsidRPr="00304BFE">
        <w:rPr>
          <w:b/>
          <w:sz w:val="20"/>
          <w:szCs w:val="24"/>
        </w:rPr>
        <w:t>À l’intérieur des tableaux, le « X » indique que la compétence sera évaluée sur le bulletin.</w:t>
      </w:r>
    </w:p>
    <w:p w14:paraId="2242351E" w14:textId="77777777" w:rsidR="00DF1913" w:rsidRDefault="00DF1913" w:rsidP="00DF1913">
      <w:pPr>
        <w:spacing w:after="0" w:line="240" w:lineRule="auto"/>
        <w:jc w:val="center"/>
        <w:rPr>
          <w:b/>
          <w:sz w:val="20"/>
          <w:szCs w:val="24"/>
        </w:rPr>
      </w:pPr>
    </w:p>
    <w:p w14:paraId="5441293D" w14:textId="77777777" w:rsidR="00DF1913" w:rsidRPr="00AE7B7D" w:rsidRDefault="00DF1913" w:rsidP="00DF1913">
      <w:pPr>
        <w:spacing w:after="0" w:line="240" w:lineRule="auto"/>
        <w:jc w:val="center"/>
        <w:rPr>
          <w:rFonts w:ascii="Comic Sans MS" w:hAnsi="Comic Sans MS"/>
          <w:b/>
          <w:sz w:val="12"/>
          <w:szCs w:val="12"/>
          <w:u w:val="single"/>
        </w:rPr>
      </w:pPr>
    </w:p>
    <w:tbl>
      <w:tblPr>
        <w:tblStyle w:val="Grilledutableau"/>
        <w:tblW w:w="4960" w:type="pct"/>
        <w:tblLook w:val="04A0" w:firstRow="1" w:lastRow="0" w:firstColumn="1" w:lastColumn="0" w:noHBand="0" w:noVBand="1"/>
      </w:tblPr>
      <w:tblGrid>
        <w:gridCol w:w="1875"/>
        <w:gridCol w:w="1761"/>
        <w:gridCol w:w="1858"/>
        <w:gridCol w:w="1744"/>
        <w:gridCol w:w="1748"/>
        <w:gridCol w:w="1740"/>
      </w:tblGrid>
      <w:tr w:rsidR="00DF1913" w:rsidRPr="00925C9B" w14:paraId="39A048B5" w14:textId="77777777" w:rsidTr="00F43D5C">
        <w:trPr>
          <w:trHeight w:val="397"/>
        </w:trPr>
        <w:tc>
          <w:tcPr>
            <w:tcW w:w="874" w:type="pct"/>
            <w:vMerge w:val="restart"/>
            <w:shd w:val="clear" w:color="auto" w:fill="BFBFBF" w:themeFill="background1" w:themeFillShade="BF"/>
            <w:vAlign w:val="center"/>
          </w:tcPr>
          <w:p w14:paraId="62D7EAB7" w14:textId="77777777" w:rsidR="00DF1913" w:rsidRPr="00304BFE" w:rsidRDefault="00DF1913" w:rsidP="00F43D5C">
            <w:pPr>
              <w:jc w:val="center"/>
              <w:rPr>
                <w:sz w:val="20"/>
              </w:rPr>
            </w:pPr>
            <w:r w:rsidRPr="00304BFE">
              <w:rPr>
                <w:sz w:val="20"/>
              </w:rPr>
              <w:t>Communication</w:t>
            </w:r>
          </w:p>
        </w:tc>
        <w:tc>
          <w:tcPr>
            <w:tcW w:w="821" w:type="pct"/>
            <w:vMerge w:val="restart"/>
            <w:shd w:val="clear" w:color="auto" w:fill="BFBFBF" w:themeFill="background1" w:themeFillShade="BF"/>
            <w:vAlign w:val="center"/>
          </w:tcPr>
          <w:p w14:paraId="10545B5B" w14:textId="77777777" w:rsidR="00DF1913" w:rsidRPr="00304BFE" w:rsidRDefault="00DF1913" w:rsidP="00F43D5C">
            <w:pPr>
              <w:jc w:val="center"/>
              <w:rPr>
                <w:sz w:val="20"/>
              </w:rPr>
            </w:pPr>
            <w:r w:rsidRPr="00304BFE">
              <w:rPr>
                <w:sz w:val="20"/>
              </w:rPr>
              <w:t>Dates</w:t>
            </w:r>
          </w:p>
        </w:tc>
        <w:tc>
          <w:tcPr>
            <w:tcW w:w="2494" w:type="pct"/>
            <w:gridSpan w:val="3"/>
            <w:shd w:val="clear" w:color="auto" w:fill="BFBFBF" w:themeFill="background1" w:themeFillShade="BF"/>
            <w:vAlign w:val="center"/>
          </w:tcPr>
          <w:p w14:paraId="0F41629E" w14:textId="77777777" w:rsidR="00DF1913" w:rsidRPr="00304BFE" w:rsidRDefault="00DF1913" w:rsidP="00F43D5C">
            <w:pPr>
              <w:jc w:val="center"/>
              <w:rPr>
                <w:b/>
                <w:sz w:val="20"/>
              </w:rPr>
            </w:pPr>
            <w:r w:rsidRPr="00304BFE">
              <w:rPr>
                <w:b/>
                <w:sz w:val="20"/>
              </w:rPr>
              <w:t>FRANÇAIS</w:t>
            </w:r>
          </w:p>
        </w:tc>
        <w:tc>
          <w:tcPr>
            <w:tcW w:w="811" w:type="pct"/>
            <w:vMerge w:val="restart"/>
            <w:shd w:val="clear" w:color="auto" w:fill="BFBFBF" w:themeFill="background1" w:themeFillShade="BF"/>
            <w:vAlign w:val="center"/>
          </w:tcPr>
          <w:p w14:paraId="5A70EF7C" w14:textId="77777777" w:rsidR="00DF1913" w:rsidRPr="00304BFE" w:rsidRDefault="00DF1913" w:rsidP="00F43D5C">
            <w:pPr>
              <w:jc w:val="center"/>
              <w:rPr>
                <w:sz w:val="20"/>
              </w:rPr>
            </w:pPr>
            <w:r w:rsidRPr="00304BFE">
              <w:rPr>
                <w:sz w:val="20"/>
              </w:rPr>
              <w:t>Pondérations</w:t>
            </w:r>
          </w:p>
        </w:tc>
      </w:tr>
      <w:tr w:rsidR="00DF1913" w:rsidRPr="00925C9B" w14:paraId="037FF9E7" w14:textId="77777777" w:rsidTr="00F43D5C">
        <w:trPr>
          <w:trHeight w:val="397"/>
        </w:trPr>
        <w:tc>
          <w:tcPr>
            <w:tcW w:w="874" w:type="pct"/>
            <w:vMerge/>
            <w:vAlign w:val="center"/>
          </w:tcPr>
          <w:p w14:paraId="5512075E" w14:textId="77777777" w:rsidR="00DF1913" w:rsidRPr="00304BFE" w:rsidRDefault="00DF1913" w:rsidP="00F43D5C">
            <w:pPr>
              <w:rPr>
                <w:sz w:val="20"/>
              </w:rPr>
            </w:pPr>
          </w:p>
        </w:tc>
        <w:tc>
          <w:tcPr>
            <w:tcW w:w="821" w:type="pct"/>
            <w:vMerge/>
            <w:vAlign w:val="center"/>
          </w:tcPr>
          <w:p w14:paraId="2FB18328" w14:textId="77777777" w:rsidR="00DF1913" w:rsidRPr="00304BFE" w:rsidRDefault="00DF1913" w:rsidP="00F43D5C">
            <w:pPr>
              <w:jc w:val="center"/>
              <w:rPr>
                <w:sz w:val="20"/>
              </w:rPr>
            </w:pPr>
          </w:p>
        </w:tc>
        <w:tc>
          <w:tcPr>
            <w:tcW w:w="866" w:type="pct"/>
            <w:shd w:val="clear" w:color="auto" w:fill="BFBFBF" w:themeFill="background1" w:themeFillShade="BF"/>
            <w:vAlign w:val="center"/>
          </w:tcPr>
          <w:p w14:paraId="48015F7C" w14:textId="77777777" w:rsidR="00DF1913" w:rsidRPr="00304BFE" w:rsidRDefault="00DF1913" w:rsidP="00F43D5C">
            <w:pPr>
              <w:jc w:val="center"/>
              <w:rPr>
                <w:sz w:val="20"/>
              </w:rPr>
            </w:pPr>
            <w:r w:rsidRPr="00304BFE">
              <w:rPr>
                <w:sz w:val="20"/>
              </w:rPr>
              <w:t>Lire</w:t>
            </w:r>
          </w:p>
        </w:tc>
        <w:tc>
          <w:tcPr>
            <w:tcW w:w="813" w:type="pct"/>
            <w:shd w:val="clear" w:color="auto" w:fill="BFBFBF" w:themeFill="background1" w:themeFillShade="BF"/>
            <w:vAlign w:val="center"/>
          </w:tcPr>
          <w:p w14:paraId="77B8FC99" w14:textId="77777777" w:rsidR="00DF1913" w:rsidRPr="00304BFE" w:rsidRDefault="00DF1913" w:rsidP="00F43D5C">
            <w:pPr>
              <w:jc w:val="center"/>
              <w:rPr>
                <w:sz w:val="20"/>
              </w:rPr>
            </w:pPr>
            <w:r w:rsidRPr="00304BFE">
              <w:rPr>
                <w:sz w:val="20"/>
              </w:rPr>
              <w:t>Écrire</w:t>
            </w:r>
          </w:p>
        </w:tc>
        <w:tc>
          <w:tcPr>
            <w:tcW w:w="815" w:type="pct"/>
            <w:shd w:val="clear" w:color="auto" w:fill="BFBFBF" w:themeFill="background1" w:themeFillShade="BF"/>
            <w:vAlign w:val="center"/>
          </w:tcPr>
          <w:p w14:paraId="0EBF70A5" w14:textId="77777777" w:rsidR="00DF1913" w:rsidRPr="00304BFE" w:rsidRDefault="00DF1913" w:rsidP="00F43D5C">
            <w:pPr>
              <w:jc w:val="center"/>
              <w:rPr>
                <w:sz w:val="20"/>
              </w:rPr>
            </w:pPr>
            <w:r w:rsidRPr="00304BFE">
              <w:rPr>
                <w:sz w:val="20"/>
              </w:rPr>
              <w:t>Communiquer</w:t>
            </w:r>
          </w:p>
        </w:tc>
        <w:tc>
          <w:tcPr>
            <w:tcW w:w="811" w:type="pct"/>
            <w:vMerge/>
            <w:vAlign w:val="center"/>
          </w:tcPr>
          <w:p w14:paraId="6151358B" w14:textId="77777777" w:rsidR="00DF1913" w:rsidRPr="00304BFE" w:rsidRDefault="00DF1913" w:rsidP="00F43D5C">
            <w:pPr>
              <w:jc w:val="center"/>
              <w:rPr>
                <w:sz w:val="20"/>
              </w:rPr>
            </w:pPr>
          </w:p>
        </w:tc>
      </w:tr>
      <w:tr w:rsidR="00DF1913" w:rsidRPr="00925C9B" w14:paraId="66EC97C4" w14:textId="77777777" w:rsidTr="00F43D5C">
        <w:trPr>
          <w:trHeight w:val="397"/>
        </w:trPr>
        <w:tc>
          <w:tcPr>
            <w:tcW w:w="874" w:type="pct"/>
            <w:vAlign w:val="center"/>
          </w:tcPr>
          <w:p w14:paraId="5FA2D5AD" w14:textId="77777777" w:rsidR="00DF1913" w:rsidRPr="00F81879" w:rsidRDefault="00DF1913" w:rsidP="00F43D5C">
            <w:pPr>
              <w:jc w:val="center"/>
              <w:rPr>
                <w:sz w:val="20"/>
              </w:rPr>
            </w:pPr>
            <w:r w:rsidRPr="00F81879">
              <w:rPr>
                <w:sz w:val="20"/>
              </w:rPr>
              <w:t>1</w:t>
            </w:r>
            <w:r w:rsidRPr="00F81879">
              <w:rPr>
                <w:sz w:val="20"/>
                <w:vertAlign w:val="superscript"/>
              </w:rPr>
              <w:t>er</w:t>
            </w:r>
            <w:r w:rsidRPr="00F81879">
              <w:rPr>
                <w:sz w:val="20"/>
              </w:rPr>
              <w:t xml:space="preserve"> bulletin</w:t>
            </w:r>
          </w:p>
        </w:tc>
        <w:tc>
          <w:tcPr>
            <w:tcW w:w="821" w:type="pct"/>
            <w:vAlign w:val="center"/>
          </w:tcPr>
          <w:p w14:paraId="04EC47FC" w14:textId="0BB96B20" w:rsidR="00DF1913" w:rsidRPr="009C5186" w:rsidRDefault="00DF1913" w:rsidP="003136E0">
            <w:r>
              <w:t>1</w:t>
            </w:r>
            <w:r w:rsidR="003136E0">
              <w:t>5</w:t>
            </w:r>
            <w:r>
              <w:t xml:space="preserve"> novembre 2023</w:t>
            </w:r>
          </w:p>
        </w:tc>
        <w:tc>
          <w:tcPr>
            <w:tcW w:w="866" w:type="pct"/>
            <w:vAlign w:val="center"/>
          </w:tcPr>
          <w:p w14:paraId="779244DE" w14:textId="77777777" w:rsidR="00DF1913" w:rsidRPr="00F81879" w:rsidRDefault="00DF1913" w:rsidP="00F43D5C">
            <w:pPr>
              <w:jc w:val="center"/>
              <w:rPr>
                <w:sz w:val="20"/>
              </w:rPr>
            </w:pPr>
            <w:r w:rsidRPr="00F81879">
              <w:rPr>
                <w:sz w:val="20"/>
              </w:rPr>
              <w:t>X</w:t>
            </w:r>
          </w:p>
        </w:tc>
        <w:tc>
          <w:tcPr>
            <w:tcW w:w="813" w:type="pct"/>
            <w:vAlign w:val="center"/>
          </w:tcPr>
          <w:p w14:paraId="4168ECF0" w14:textId="77777777" w:rsidR="00DF1913" w:rsidRPr="00F81879" w:rsidRDefault="00DF1913" w:rsidP="00F43D5C">
            <w:pPr>
              <w:jc w:val="center"/>
              <w:rPr>
                <w:sz w:val="20"/>
              </w:rPr>
            </w:pPr>
          </w:p>
        </w:tc>
        <w:tc>
          <w:tcPr>
            <w:tcW w:w="815" w:type="pct"/>
            <w:vAlign w:val="center"/>
          </w:tcPr>
          <w:p w14:paraId="7156896D" w14:textId="77777777" w:rsidR="00DF1913" w:rsidRPr="00F81879" w:rsidRDefault="00DF1913" w:rsidP="00F43D5C">
            <w:pPr>
              <w:jc w:val="center"/>
              <w:rPr>
                <w:sz w:val="20"/>
              </w:rPr>
            </w:pPr>
          </w:p>
        </w:tc>
        <w:tc>
          <w:tcPr>
            <w:tcW w:w="811" w:type="pct"/>
            <w:vAlign w:val="center"/>
          </w:tcPr>
          <w:p w14:paraId="1FE31D6D" w14:textId="77777777" w:rsidR="00DF1913" w:rsidRPr="00F81879" w:rsidRDefault="00DF1913" w:rsidP="00F43D5C">
            <w:pPr>
              <w:jc w:val="center"/>
              <w:rPr>
                <w:sz w:val="16"/>
              </w:rPr>
            </w:pPr>
            <w:r>
              <w:rPr>
                <w:sz w:val="16"/>
              </w:rPr>
              <w:t xml:space="preserve">20 </w:t>
            </w:r>
            <w:r w:rsidRPr="00F81879">
              <w:rPr>
                <w:sz w:val="16"/>
              </w:rPr>
              <w:t>% de l’année</w:t>
            </w:r>
          </w:p>
        </w:tc>
      </w:tr>
      <w:tr w:rsidR="00DF1913" w:rsidRPr="00925C9B" w14:paraId="17D9C62A" w14:textId="77777777" w:rsidTr="00F43D5C">
        <w:trPr>
          <w:trHeight w:val="397"/>
        </w:trPr>
        <w:tc>
          <w:tcPr>
            <w:tcW w:w="874" w:type="pct"/>
            <w:vAlign w:val="center"/>
          </w:tcPr>
          <w:p w14:paraId="1D872ABF" w14:textId="77777777" w:rsidR="00DF1913" w:rsidRPr="00F81879" w:rsidRDefault="00DF1913" w:rsidP="00F43D5C">
            <w:pPr>
              <w:jc w:val="center"/>
              <w:rPr>
                <w:sz w:val="20"/>
              </w:rPr>
            </w:pPr>
            <w:r w:rsidRPr="00F81879">
              <w:rPr>
                <w:sz w:val="20"/>
              </w:rPr>
              <w:t>2</w:t>
            </w:r>
            <w:r w:rsidRPr="00F81879">
              <w:rPr>
                <w:sz w:val="20"/>
                <w:vertAlign w:val="superscript"/>
              </w:rPr>
              <w:t>e</w:t>
            </w:r>
            <w:r w:rsidRPr="00F81879">
              <w:rPr>
                <w:sz w:val="20"/>
              </w:rPr>
              <w:t xml:space="preserve"> bulletin</w:t>
            </w:r>
          </w:p>
        </w:tc>
        <w:tc>
          <w:tcPr>
            <w:tcW w:w="821" w:type="pct"/>
            <w:vAlign w:val="center"/>
          </w:tcPr>
          <w:p w14:paraId="657FB47B" w14:textId="77777777" w:rsidR="00DF1913" w:rsidRDefault="00DF1913" w:rsidP="00F43D5C">
            <w:pPr>
              <w:jc w:val="center"/>
              <w:rPr>
                <w:sz w:val="19"/>
                <w:szCs w:val="19"/>
              </w:rPr>
            </w:pPr>
            <w:r>
              <w:rPr>
                <w:sz w:val="19"/>
                <w:szCs w:val="19"/>
              </w:rPr>
              <w:t>14 mars 2024</w:t>
            </w:r>
          </w:p>
        </w:tc>
        <w:tc>
          <w:tcPr>
            <w:tcW w:w="866" w:type="pct"/>
            <w:vAlign w:val="center"/>
          </w:tcPr>
          <w:p w14:paraId="6F3BBD61" w14:textId="77777777" w:rsidR="00DF1913" w:rsidRPr="00F81879" w:rsidRDefault="00DF1913" w:rsidP="00F43D5C">
            <w:pPr>
              <w:jc w:val="center"/>
              <w:rPr>
                <w:sz w:val="20"/>
              </w:rPr>
            </w:pPr>
            <w:r>
              <w:rPr>
                <w:sz w:val="20"/>
              </w:rPr>
              <w:t>X</w:t>
            </w:r>
          </w:p>
        </w:tc>
        <w:tc>
          <w:tcPr>
            <w:tcW w:w="813" w:type="pct"/>
            <w:vAlign w:val="center"/>
          </w:tcPr>
          <w:p w14:paraId="61DD2540" w14:textId="77777777" w:rsidR="00DF1913" w:rsidRDefault="00DF1913" w:rsidP="00F43D5C">
            <w:pPr>
              <w:jc w:val="center"/>
              <w:rPr>
                <w:sz w:val="20"/>
              </w:rPr>
            </w:pPr>
            <w:r>
              <w:rPr>
                <w:sz w:val="20"/>
              </w:rPr>
              <w:t>X</w:t>
            </w:r>
          </w:p>
        </w:tc>
        <w:tc>
          <w:tcPr>
            <w:tcW w:w="815" w:type="pct"/>
            <w:vAlign w:val="center"/>
          </w:tcPr>
          <w:p w14:paraId="7BEB018E" w14:textId="77777777" w:rsidR="00DF1913" w:rsidRDefault="00DF1913" w:rsidP="00F43D5C">
            <w:pPr>
              <w:jc w:val="center"/>
              <w:rPr>
                <w:sz w:val="20"/>
              </w:rPr>
            </w:pPr>
            <w:r>
              <w:rPr>
                <w:sz w:val="20"/>
              </w:rPr>
              <w:t>X</w:t>
            </w:r>
          </w:p>
        </w:tc>
        <w:tc>
          <w:tcPr>
            <w:tcW w:w="811" w:type="pct"/>
            <w:vAlign w:val="center"/>
          </w:tcPr>
          <w:p w14:paraId="01A7A7B7" w14:textId="77777777" w:rsidR="00DF1913" w:rsidRDefault="00DF1913" w:rsidP="00F43D5C">
            <w:pPr>
              <w:jc w:val="center"/>
              <w:rPr>
                <w:sz w:val="16"/>
              </w:rPr>
            </w:pPr>
            <w:r>
              <w:rPr>
                <w:sz w:val="16"/>
              </w:rPr>
              <w:t>20% de l’année</w:t>
            </w:r>
          </w:p>
        </w:tc>
      </w:tr>
      <w:tr w:rsidR="00DF1913" w:rsidRPr="00925C9B" w14:paraId="22FB90AC" w14:textId="77777777" w:rsidTr="00F43D5C">
        <w:trPr>
          <w:trHeight w:val="397"/>
        </w:trPr>
        <w:tc>
          <w:tcPr>
            <w:tcW w:w="874" w:type="pct"/>
            <w:vAlign w:val="center"/>
          </w:tcPr>
          <w:p w14:paraId="1893F2F5" w14:textId="77777777" w:rsidR="00DF1913" w:rsidRPr="00F81879" w:rsidRDefault="00DF1913" w:rsidP="00F43D5C">
            <w:pPr>
              <w:jc w:val="center"/>
              <w:rPr>
                <w:sz w:val="20"/>
              </w:rPr>
            </w:pPr>
            <w:r>
              <w:rPr>
                <w:sz w:val="20"/>
              </w:rPr>
              <w:t>3</w:t>
            </w:r>
            <w:r w:rsidRPr="00DC0A3C">
              <w:rPr>
                <w:sz w:val="20"/>
                <w:vertAlign w:val="superscript"/>
              </w:rPr>
              <w:t>e</w:t>
            </w:r>
            <w:r>
              <w:rPr>
                <w:sz w:val="20"/>
              </w:rPr>
              <w:t xml:space="preserve"> bulletin</w:t>
            </w:r>
          </w:p>
        </w:tc>
        <w:tc>
          <w:tcPr>
            <w:tcW w:w="821" w:type="pct"/>
            <w:vAlign w:val="center"/>
          </w:tcPr>
          <w:p w14:paraId="7EDC5ABC" w14:textId="77777777" w:rsidR="00DF1913" w:rsidRPr="009C5186" w:rsidRDefault="00DF1913" w:rsidP="00F43D5C">
            <w:pPr>
              <w:jc w:val="center"/>
              <w:rPr>
                <w:sz w:val="19"/>
                <w:szCs w:val="19"/>
              </w:rPr>
            </w:pPr>
            <w:r>
              <w:rPr>
                <w:sz w:val="19"/>
                <w:szCs w:val="19"/>
              </w:rPr>
              <w:t>Début juillet 2024</w:t>
            </w:r>
          </w:p>
        </w:tc>
        <w:tc>
          <w:tcPr>
            <w:tcW w:w="866" w:type="pct"/>
            <w:vAlign w:val="center"/>
          </w:tcPr>
          <w:p w14:paraId="6691C98E" w14:textId="77777777" w:rsidR="00DF1913" w:rsidRPr="00F81879" w:rsidRDefault="00DF1913" w:rsidP="00F43D5C">
            <w:pPr>
              <w:jc w:val="center"/>
              <w:rPr>
                <w:sz w:val="20"/>
              </w:rPr>
            </w:pPr>
            <w:r w:rsidRPr="00F81879">
              <w:rPr>
                <w:sz w:val="20"/>
              </w:rPr>
              <w:t>X</w:t>
            </w:r>
          </w:p>
        </w:tc>
        <w:tc>
          <w:tcPr>
            <w:tcW w:w="813" w:type="pct"/>
            <w:vAlign w:val="center"/>
          </w:tcPr>
          <w:p w14:paraId="01EE3A5C" w14:textId="77777777" w:rsidR="00DF1913" w:rsidRPr="00F81879" w:rsidRDefault="00DF1913" w:rsidP="00F43D5C">
            <w:pPr>
              <w:jc w:val="center"/>
              <w:rPr>
                <w:sz w:val="20"/>
              </w:rPr>
            </w:pPr>
            <w:r w:rsidRPr="00F81879">
              <w:rPr>
                <w:sz w:val="20"/>
              </w:rPr>
              <w:t>X</w:t>
            </w:r>
          </w:p>
        </w:tc>
        <w:tc>
          <w:tcPr>
            <w:tcW w:w="815" w:type="pct"/>
            <w:vAlign w:val="center"/>
          </w:tcPr>
          <w:p w14:paraId="2B4192DF" w14:textId="77777777" w:rsidR="00DF1913" w:rsidRPr="00F81879" w:rsidRDefault="00DF1913" w:rsidP="00F43D5C">
            <w:pPr>
              <w:jc w:val="center"/>
              <w:rPr>
                <w:sz w:val="20"/>
              </w:rPr>
            </w:pPr>
            <w:r w:rsidRPr="00F81879">
              <w:rPr>
                <w:sz w:val="20"/>
              </w:rPr>
              <w:t>X</w:t>
            </w:r>
          </w:p>
        </w:tc>
        <w:tc>
          <w:tcPr>
            <w:tcW w:w="811" w:type="pct"/>
            <w:vAlign w:val="center"/>
          </w:tcPr>
          <w:p w14:paraId="0DAC3861" w14:textId="77777777" w:rsidR="00DF1913" w:rsidRPr="00F81879" w:rsidRDefault="00DF1913" w:rsidP="00F43D5C">
            <w:pPr>
              <w:jc w:val="center"/>
              <w:rPr>
                <w:sz w:val="16"/>
              </w:rPr>
            </w:pPr>
            <w:r>
              <w:rPr>
                <w:sz w:val="16"/>
              </w:rPr>
              <w:t>60</w:t>
            </w:r>
            <w:r w:rsidRPr="00F81879">
              <w:rPr>
                <w:sz w:val="16"/>
              </w:rPr>
              <w:t xml:space="preserve"> % de l’année</w:t>
            </w:r>
          </w:p>
        </w:tc>
      </w:tr>
    </w:tbl>
    <w:p w14:paraId="27E9C923" w14:textId="77777777" w:rsidR="00DF1913" w:rsidRPr="00117CCA" w:rsidRDefault="00DF1913" w:rsidP="00DF1913">
      <w:pPr>
        <w:spacing w:after="0"/>
        <w:rPr>
          <w:sz w:val="24"/>
          <w:szCs w:val="24"/>
        </w:rPr>
      </w:pPr>
    </w:p>
    <w:tbl>
      <w:tblPr>
        <w:tblStyle w:val="Grilledutableau"/>
        <w:tblW w:w="5000" w:type="pct"/>
        <w:tblLook w:val="04A0" w:firstRow="1" w:lastRow="0" w:firstColumn="1" w:lastColumn="0" w:noHBand="0" w:noVBand="1"/>
      </w:tblPr>
      <w:tblGrid>
        <w:gridCol w:w="1874"/>
        <w:gridCol w:w="1780"/>
        <w:gridCol w:w="2900"/>
        <w:gridCol w:w="2530"/>
        <w:gridCol w:w="1728"/>
      </w:tblGrid>
      <w:tr w:rsidR="00DF1913" w:rsidRPr="00304BFE" w14:paraId="1FEBB5C7" w14:textId="77777777" w:rsidTr="00F43D5C">
        <w:trPr>
          <w:trHeight w:val="397"/>
        </w:trPr>
        <w:tc>
          <w:tcPr>
            <w:tcW w:w="867" w:type="pct"/>
            <w:vMerge w:val="restart"/>
            <w:shd w:val="clear" w:color="auto" w:fill="BFBFBF" w:themeFill="background1" w:themeFillShade="BF"/>
            <w:vAlign w:val="center"/>
          </w:tcPr>
          <w:p w14:paraId="4ED61576" w14:textId="77777777" w:rsidR="00DF1913" w:rsidRPr="00304BFE" w:rsidRDefault="00DF1913" w:rsidP="00F43D5C">
            <w:pPr>
              <w:jc w:val="center"/>
              <w:rPr>
                <w:sz w:val="20"/>
                <w:szCs w:val="20"/>
              </w:rPr>
            </w:pPr>
            <w:r w:rsidRPr="00304BFE">
              <w:rPr>
                <w:sz w:val="20"/>
                <w:szCs w:val="20"/>
              </w:rPr>
              <w:t>Communication</w:t>
            </w:r>
          </w:p>
        </w:tc>
        <w:tc>
          <w:tcPr>
            <w:tcW w:w="823" w:type="pct"/>
            <w:vMerge w:val="restart"/>
            <w:shd w:val="clear" w:color="auto" w:fill="BFBFBF" w:themeFill="background1" w:themeFillShade="BF"/>
            <w:vAlign w:val="center"/>
          </w:tcPr>
          <w:p w14:paraId="0602303B" w14:textId="77777777" w:rsidR="00DF1913" w:rsidRPr="00304BFE" w:rsidRDefault="00DF1913" w:rsidP="00F43D5C">
            <w:pPr>
              <w:jc w:val="center"/>
              <w:rPr>
                <w:sz w:val="20"/>
                <w:szCs w:val="20"/>
              </w:rPr>
            </w:pPr>
            <w:r w:rsidRPr="00304BFE">
              <w:rPr>
                <w:sz w:val="20"/>
                <w:szCs w:val="20"/>
              </w:rPr>
              <w:t>Dates</w:t>
            </w:r>
          </w:p>
        </w:tc>
        <w:tc>
          <w:tcPr>
            <w:tcW w:w="2511" w:type="pct"/>
            <w:gridSpan w:val="2"/>
            <w:shd w:val="clear" w:color="auto" w:fill="BFBFBF" w:themeFill="background1" w:themeFillShade="BF"/>
            <w:vAlign w:val="center"/>
          </w:tcPr>
          <w:p w14:paraId="1D00EB2D" w14:textId="77777777" w:rsidR="00DF1913" w:rsidRPr="00304BFE" w:rsidRDefault="00DF1913" w:rsidP="00F43D5C">
            <w:pPr>
              <w:jc w:val="center"/>
              <w:rPr>
                <w:b/>
                <w:sz w:val="20"/>
                <w:szCs w:val="20"/>
              </w:rPr>
            </w:pPr>
            <w:r w:rsidRPr="00304BFE">
              <w:rPr>
                <w:b/>
                <w:sz w:val="20"/>
                <w:szCs w:val="20"/>
              </w:rPr>
              <w:t>MATHÉMATIQUE</w:t>
            </w:r>
          </w:p>
        </w:tc>
        <w:tc>
          <w:tcPr>
            <w:tcW w:w="799" w:type="pct"/>
            <w:vMerge w:val="restart"/>
            <w:shd w:val="clear" w:color="auto" w:fill="BFBFBF" w:themeFill="background1" w:themeFillShade="BF"/>
            <w:vAlign w:val="center"/>
          </w:tcPr>
          <w:p w14:paraId="474AE97A" w14:textId="77777777" w:rsidR="00DF1913" w:rsidRPr="00304BFE" w:rsidRDefault="00DF1913" w:rsidP="00F43D5C">
            <w:pPr>
              <w:jc w:val="center"/>
              <w:rPr>
                <w:sz w:val="20"/>
                <w:szCs w:val="20"/>
              </w:rPr>
            </w:pPr>
            <w:r w:rsidRPr="00304BFE">
              <w:rPr>
                <w:sz w:val="20"/>
                <w:szCs w:val="20"/>
              </w:rPr>
              <w:t>Pondérations</w:t>
            </w:r>
          </w:p>
        </w:tc>
      </w:tr>
      <w:tr w:rsidR="00DF1913" w:rsidRPr="00304BFE" w14:paraId="7529A76A" w14:textId="77777777" w:rsidTr="00F43D5C">
        <w:trPr>
          <w:trHeight w:val="397"/>
        </w:trPr>
        <w:tc>
          <w:tcPr>
            <w:tcW w:w="867" w:type="pct"/>
            <w:vMerge/>
            <w:vAlign w:val="center"/>
          </w:tcPr>
          <w:p w14:paraId="30A95F92" w14:textId="77777777" w:rsidR="00DF1913" w:rsidRPr="00304BFE" w:rsidRDefault="00DF1913" w:rsidP="00F43D5C">
            <w:pPr>
              <w:rPr>
                <w:sz w:val="20"/>
                <w:szCs w:val="20"/>
              </w:rPr>
            </w:pPr>
          </w:p>
        </w:tc>
        <w:tc>
          <w:tcPr>
            <w:tcW w:w="823" w:type="pct"/>
            <w:vMerge/>
            <w:vAlign w:val="center"/>
          </w:tcPr>
          <w:p w14:paraId="6CC43A6E" w14:textId="77777777" w:rsidR="00DF1913" w:rsidRPr="00304BFE" w:rsidRDefault="00DF1913" w:rsidP="00F43D5C">
            <w:pPr>
              <w:jc w:val="center"/>
              <w:rPr>
                <w:sz w:val="20"/>
                <w:szCs w:val="20"/>
              </w:rPr>
            </w:pPr>
          </w:p>
        </w:tc>
        <w:tc>
          <w:tcPr>
            <w:tcW w:w="1341" w:type="pct"/>
            <w:shd w:val="clear" w:color="auto" w:fill="BFBFBF" w:themeFill="background1" w:themeFillShade="BF"/>
            <w:vAlign w:val="center"/>
          </w:tcPr>
          <w:p w14:paraId="3F02785C" w14:textId="77777777" w:rsidR="00DF1913" w:rsidRPr="00304BFE" w:rsidRDefault="00DF1913" w:rsidP="00F43D5C">
            <w:pPr>
              <w:jc w:val="center"/>
              <w:rPr>
                <w:sz w:val="20"/>
                <w:szCs w:val="20"/>
              </w:rPr>
            </w:pPr>
            <w:r w:rsidRPr="00304BFE">
              <w:rPr>
                <w:sz w:val="20"/>
                <w:szCs w:val="20"/>
              </w:rPr>
              <w:t>Résoudre</w:t>
            </w:r>
          </w:p>
        </w:tc>
        <w:tc>
          <w:tcPr>
            <w:tcW w:w="1170" w:type="pct"/>
            <w:shd w:val="clear" w:color="auto" w:fill="BFBFBF" w:themeFill="background1" w:themeFillShade="BF"/>
            <w:vAlign w:val="center"/>
          </w:tcPr>
          <w:p w14:paraId="5CD03890" w14:textId="77777777" w:rsidR="00DF1913" w:rsidRPr="00304BFE" w:rsidRDefault="00DF1913" w:rsidP="00F43D5C">
            <w:pPr>
              <w:jc w:val="center"/>
              <w:rPr>
                <w:sz w:val="20"/>
                <w:szCs w:val="20"/>
              </w:rPr>
            </w:pPr>
            <w:r w:rsidRPr="00304BFE">
              <w:rPr>
                <w:sz w:val="20"/>
                <w:szCs w:val="20"/>
              </w:rPr>
              <w:t>Raisonner</w:t>
            </w:r>
          </w:p>
        </w:tc>
        <w:tc>
          <w:tcPr>
            <w:tcW w:w="799" w:type="pct"/>
            <w:vMerge/>
            <w:vAlign w:val="center"/>
          </w:tcPr>
          <w:p w14:paraId="3B16CFAB" w14:textId="77777777" w:rsidR="00DF1913" w:rsidRPr="00304BFE" w:rsidRDefault="00DF1913" w:rsidP="00F43D5C">
            <w:pPr>
              <w:jc w:val="center"/>
              <w:rPr>
                <w:sz w:val="20"/>
                <w:szCs w:val="20"/>
              </w:rPr>
            </w:pPr>
          </w:p>
        </w:tc>
      </w:tr>
      <w:tr w:rsidR="00DF1913" w:rsidRPr="00304BFE" w14:paraId="493B40D7" w14:textId="77777777" w:rsidTr="00F43D5C">
        <w:trPr>
          <w:trHeight w:val="397"/>
        </w:trPr>
        <w:tc>
          <w:tcPr>
            <w:tcW w:w="867" w:type="pct"/>
            <w:vAlign w:val="center"/>
          </w:tcPr>
          <w:p w14:paraId="5A08749C" w14:textId="77777777" w:rsidR="00DF1913" w:rsidRPr="00F81879" w:rsidRDefault="00DF1913" w:rsidP="00F43D5C">
            <w:pPr>
              <w:jc w:val="center"/>
              <w:rPr>
                <w:sz w:val="20"/>
              </w:rPr>
            </w:pPr>
            <w:r w:rsidRPr="00F81879">
              <w:rPr>
                <w:sz w:val="20"/>
              </w:rPr>
              <w:t>1</w:t>
            </w:r>
            <w:r w:rsidRPr="00F81879">
              <w:rPr>
                <w:sz w:val="20"/>
                <w:vertAlign w:val="superscript"/>
              </w:rPr>
              <w:t>er</w:t>
            </w:r>
            <w:r w:rsidRPr="00F81879">
              <w:rPr>
                <w:sz w:val="20"/>
              </w:rPr>
              <w:t xml:space="preserve"> bulletin</w:t>
            </w:r>
          </w:p>
        </w:tc>
        <w:tc>
          <w:tcPr>
            <w:tcW w:w="823" w:type="pct"/>
            <w:vAlign w:val="center"/>
          </w:tcPr>
          <w:p w14:paraId="116E5C1E" w14:textId="77777777" w:rsidR="00DF1913" w:rsidRPr="009C5186" w:rsidRDefault="00DF1913" w:rsidP="00F43D5C">
            <w:pPr>
              <w:jc w:val="center"/>
              <w:rPr>
                <w:sz w:val="19"/>
                <w:szCs w:val="19"/>
              </w:rPr>
            </w:pPr>
            <w:r>
              <w:rPr>
                <w:sz w:val="19"/>
                <w:szCs w:val="19"/>
              </w:rPr>
              <w:t>15 novembre 2023</w:t>
            </w:r>
          </w:p>
        </w:tc>
        <w:tc>
          <w:tcPr>
            <w:tcW w:w="1341" w:type="pct"/>
            <w:vAlign w:val="center"/>
          </w:tcPr>
          <w:p w14:paraId="51D09D66" w14:textId="77777777" w:rsidR="00DF1913" w:rsidRPr="00F81879" w:rsidRDefault="00DF1913" w:rsidP="00F43D5C">
            <w:pPr>
              <w:jc w:val="center"/>
              <w:rPr>
                <w:sz w:val="20"/>
              </w:rPr>
            </w:pPr>
            <w:r>
              <w:rPr>
                <w:sz w:val="20"/>
              </w:rPr>
              <w:t>NÉ</w:t>
            </w:r>
          </w:p>
        </w:tc>
        <w:tc>
          <w:tcPr>
            <w:tcW w:w="1170" w:type="pct"/>
            <w:vAlign w:val="center"/>
          </w:tcPr>
          <w:p w14:paraId="4B333C3A" w14:textId="77777777" w:rsidR="00DF1913" w:rsidRPr="00F81879" w:rsidRDefault="00DF1913" w:rsidP="00F43D5C">
            <w:pPr>
              <w:jc w:val="center"/>
              <w:rPr>
                <w:sz w:val="20"/>
              </w:rPr>
            </w:pPr>
            <w:r>
              <w:rPr>
                <w:sz w:val="20"/>
              </w:rPr>
              <w:t>X</w:t>
            </w:r>
          </w:p>
        </w:tc>
        <w:tc>
          <w:tcPr>
            <w:tcW w:w="799" w:type="pct"/>
            <w:vAlign w:val="center"/>
          </w:tcPr>
          <w:p w14:paraId="079A65AD" w14:textId="77777777" w:rsidR="00DF1913" w:rsidRPr="00F81879" w:rsidRDefault="00DF1913" w:rsidP="00F43D5C">
            <w:pPr>
              <w:jc w:val="center"/>
              <w:rPr>
                <w:sz w:val="16"/>
              </w:rPr>
            </w:pPr>
            <w:r>
              <w:rPr>
                <w:sz w:val="16"/>
              </w:rPr>
              <w:t xml:space="preserve">20 </w:t>
            </w:r>
            <w:r w:rsidRPr="00F81879">
              <w:rPr>
                <w:sz w:val="16"/>
              </w:rPr>
              <w:t>% de l’année</w:t>
            </w:r>
          </w:p>
        </w:tc>
      </w:tr>
      <w:tr w:rsidR="00DF1913" w:rsidRPr="00304BFE" w14:paraId="4233C596" w14:textId="77777777" w:rsidTr="00F43D5C">
        <w:trPr>
          <w:trHeight w:val="397"/>
        </w:trPr>
        <w:tc>
          <w:tcPr>
            <w:tcW w:w="867" w:type="pct"/>
            <w:vAlign w:val="center"/>
          </w:tcPr>
          <w:p w14:paraId="01334B48" w14:textId="77777777" w:rsidR="00DF1913" w:rsidRPr="00F81879" w:rsidRDefault="00DF1913" w:rsidP="00F43D5C">
            <w:pPr>
              <w:jc w:val="center"/>
              <w:rPr>
                <w:sz w:val="20"/>
              </w:rPr>
            </w:pPr>
            <w:r w:rsidRPr="00F81879">
              <w:rPr>
                <w:sz w:val="20"/>
              </w:rPr>
              <w:t>2</w:t>
            </w:r>
            <w:r w:rsidRPr="00F81879">
              <w:rPr>
                <w:sz w:val="20"/>
                <w:vertAlign w:val="superscript"/>
              </w:rPr>
              <w:t>e</w:t>
            </w:r>
            <w:r w:rsidRPr="00F81879">
              <w:rPr>
                <w:sz w:val="20"/>
              </w:rPr>
              <w:t xml:space="preserve"> bulletin</w:t>
            </w:r>
          </w:p>
        </w:tc>
        <w:tc>
          <w:tcPr>
            <w:tcW w:w="823" w:type="pct"/>
            <w:vAlign w:val="center"/>
          </w:tcPr>
          <w:p w14:paraId="27DBAE19" w14:textId="77777777" w:rsidR="00DF1913" w:rsidRDefault="00DF1913" w:rsidP="00F43D5C">
            <w:pPr>
              <w:jc w:val="center"/>
              <w:rPr>
                <w:sz w:val="19"/>
                <w:szCs w:val="19"/>
              </w:rPr>
            </w:pPr>
            <w:r>
              <w:rPr>
                <w:sz w:val="19"/>
                <w:szCs w:val="19"/>
              </w:rPr>
              <w:t>14 mars 2024</w:t>
            </w:r>
          </w:p>
        </w:tc>
        <w:tc>
          <w:tcPr>
            <w:tcW w:w="1341" w:type="pct"/>
            <w:vAlign w:val="center"/>
          </w:tcPr>
          <w:p w14:paraId="31B2BD9D" w14:textId="77777777" w:rsidR="00DF1913" w:rsidRPr="00F81879" w:rsidRDefault="00DF1913" w:rsidP="00F43D5C">
            <w:pPr>
              <w:jc w:val="center"/>
              <w:rPr>
                <w:sz w:val="20"/>
              </w:rPr>
            </w:pPr>
            <w:r w:rsidRPr="00F81879">
              <w:rPr>
                <w:sz w:val="20"/>
              </w:rPr>
              <w:t>X</w:t>
            </w:r>
          </w:p>
        </w:tc>
        <w:tc>
          <w:tcPr>
            <w:tcW w:w="1170" w:type="pct"/>
            <w:vAlign w:val="center"/>
          </w:tcPr>
          <w:p w14:paraId="31210EC9" w14:textId="77777777" w:rsidR="00DF1913" w:rsidRPr="00F81879" w:rsidRDefault="00DF1913" w:rsidP="00F43D5C">
            <w:pPr>
              <w:jc w:val="center"/>
              <w:rPr>
                <w:sz w:val="20"/>
              </w:rPr>
            </w:pPr>
            <w:r w:rsidRPr="00F81879">
              <w:rPr>
                <w:sz w:val="20"/>
              </w:rPr>
              <w:t>X</w:t>
            </w:r>
          </w:p>
        </w:tc>
        <w:tc>
          <w:tcPr>
            <w:tcW w:w="799" w:type="pct"/>
            <w:vAlign w:val="center"/>
          </w:tcPr>
          <w:p w14:paraId="5C40EF93" w14:textId="77777777" w:rsidR="00DF1913" w:rsidRDefault="00DF1913" w:rsidP="00F43D5C">
            <w:pPr>
              <w:jc w:val="center"/>
              <w:rPr>
                <w:sz w:val="16"/>
              </w:rPr>
            </w:pPr>
            <w:r>
              <w:rPr>
                <w:sz w:val="16"/>
              </w:rPr>
              <w:t>20% de l’année</w:t>
            </w:r>
          </w:p>
        </w:tc>
      </w:tr>
      <w:tr w:rsidR="00DF1913" w:rsidRPr="00304BFE" w14:paraId="2301C762" w14:textId="77777777" w:rsidTr="00F43D5C">
        <w:trPr>
          <w:trHeight w:val="397"/>
        </w:trPr>
        <w:tc>
          <w:tcPr>
            <w:tcW w:w="867" w:type="pct"/>
            <w:vAlign w:val="center"/>
          </w:tcPr>
          <w:p w14:paraId="572FF24B" w14:textId="77777777" w:rsidR="00DF1913" w:rsidRPr="00F81879" w:rsidRDefault="00DF1913" w:rsidP="00F43D5C">
            <w:pPr>
              <w:jc w:val="center"/>
              <w:rPr>
                <w:sz w:val="20"/>
              </w:rPr>
            </w:pPr>
            <w:r>
              <w:rPr>
                <w:sz w:val="20"/>
              </w:rPr>
              <w:t>3</w:t>
            </w:r>
            <w:r w:rsidRPr="00DC0A3C">
              <w:rPr>
                <w:sz w:val="20"/>
                <w:vertAlign w:val="superscript"/>
              </w:rPr>
              <w:t>e</w:t>
            </w:r>
            <w:r>
              <w:rPr>
                <w:sz w:val="20"/>
              </w:rPr>
              <w:t xml:space="preserve"> bulletin</w:t>
            </w:r>
          </w:p>
        </w:tc>
        <w:tc>
          <w:tcPr>
            <w:tcW w:w="823" w:type="pct"/>
            <w:vAlign w:val="center"/>
          </w:tcPr>
          <w:p w14:paraId="656F092D" w14:textId="77777777" w:rsidR="00DF1913" w:rsidRPr="009C5186" w:rsidRDefault="00DF1913" w:rsidP="00F43D5C">
            <w:pPr>
              <w:jc w:val="center"/>
              <w:rPr>
                <w:sz w:val="19"/>
                <w:szCs w:val="19"/>
              </w:rPr>
            </w:pPr>
            <w:r>
              <w:rPr>
                <w:sz w:val="19"/>
                <w:szCs w:val="19"/>
              </w:rPr>
              <w:t>Début juillet 2024</w:t>
            </w:r>
          </w:p>
        </w:tc>
        <w:tc>
          <w:tcPr>
            <w:tcW w:w="1341" w:type="pct"/>
            <w:vAlign w:val="center"/>
          </w:tcPr>
          <w:p w14:paraId="6FBFECB2" w14:textId="77777777" w:rsidR="00DF1913" w:rsidRPr="00F81879" w:rsidRDefault="00DF1913" w:rsidP="00F43D5C">
            <w:pPr>
              <w:jc w:val="center"/>
              <w:rPr>
                <w:sz w:val="20"/>
              </w:rPr>
            </w:pPr>
            <w:r>
              <w:rPr>
                <w:sz w:val="20"/>
              </w:rPr>
              <w:t>X</w:t>
            </w:r>
          </w:p>
        </w:tc>
        <w:tc>
          <w:tcPr>
            <w:tcW w:w="1170" w:type="pct"/>
            <w:vAlign w:val="center"/>
          </w:tcPr>
          <w:p w14:paraId="30E85157" w14:textId="77777777" w:rsidR="00DF1913" w:rsidRPr="00F81879" w:rsidRDefault="00DF1913" w:rsidP="00F43D5C">
            <w:pPr>
              <w:jc w:val="center"/>
              <w:rPr>
                <w:sz w:val="20"/>
              </w:rPr>
            </w:pPr>
            <w:r>
              <w:rPr>
                <w:sz w:val="20"/>
              </w:rPr>
              <w:t>X</w:t>
            </w:r>
          </w:p>
        </w:tc>
        <w:tc>
          <w:tcPr>
            <w:tcW w:w="799" w:type="pct"/>
            <w:vAlign w:val="center"/>
          </w:tcPr>
          <w:p w14:paraId="5B854701" w14:textId="77777777" w:rsidR="00DF1913" w:rsidRPr="00F81879" w:rsidRDefault="00DF1913" w:rsidP="00F43D5C">
            <w:pPr>
              <w:jc w:val="center"/>
              <w:rPr>
                <w:sz w:val="16"/>
              </w:rPr>
            </w:pPr>
            <w:r>
              <w:rPr>
                <w:sz w:val="16"/>
              </w:rPr>
              <w:t>60</w:t>
            </w:r>
            <w:r w:rsidRPr="00F81879">
              <w:rPr>
                <w:sz w:val="16"/>
              </w:rPr>
              <w:t xml:space="preserve"> % de l’année</w:t>
            </w:r>
          </w:p>
        </w:tc>
      </w:tr>
    </w:tbl>
    <w:p w14:paraId="164AC229" w14:textId="77777777" w:rsidR="00DF1913" w:rsidRDefault="00DF1913" w:rsidP="00DF1913">
      <w:pPr>
        <w:rPr>
          <w:rFonts w:asciiTheme="majorHAnsi" w:hAnsiTheme="majorHAnsi" w:cstheme="majorBidi"/>
          <w:b/>
          <w:bCs/>
          <w:color w:val="000000" w:themeColor="text1"/>
        </w:rPr>
      </w:pPr>
    </w:p>
    <w:p w14:paraId="7C023854" w14:textId="5AD97620" w:rsidR="00DF1913" w:rsidRDefault="00DF1913" w:rsidP="00DF1913">
      <w:pPr>
        <w:rPr>
          <w:rFonts w:asciiTheme="majorHAnsi" w:hAnsiTheme="majorHAnsi" w:cstheme="majorBidi"/>
          <w:b/>
          <w:bCs/>
          <w:color w:val="000000" w:themeColor="text1"/>
        </w:rPr>
      </w:pPr>
      <w:r>
        <w:rPr>
          <w:rFonts w:asciiTheme="majorHAnsi" w:hAnsiTheme="majorHAnsi" w:cstheme="majorBidi"/>
          <w:b/>
          <w:bCs/>
          <w:color w:val="000000" w:themeColor="text1"/>
        </w:rPr>
        <w:t xml:space="preserve">Éduc, Musique, Anglais, Arts, </w:t>
      </w:r>
      <w:proofErr w:type="gramStart"/>
      <w:r>
        <w:rPr>
          <w:rFonts w:asciiTheme="majorHAnsi" w:hAnsiTheme="majorHAnsi" w:cstheme="majorBidi"/>
          <w:b/>
          <w:bCs/>
          <w:color w:val="000000" w:themeColor="text1"/>
        </w:rPr>
        <w:t>ECR,:</w:t>
      </w:r>
      <w:proofErr w:type="gramEnd"/>
      <w:r>
        <w:rPr>
          <w:rFonts w:asciiTheme="majorHAnsi" w:hAnsiTheme="majorHAnsi" w:cstheme="majorBidi"/>
          <w:b/>
          <w:bCs/>
          <w:color w:val="000000" w:themeColor="text1"/>
        </w:rPr>
        <w:t xml:space="preserve"> Il est possible de </w:t>
      </w:r>
      <w:r>
        <w:rPr>
          <w:rFonts w:asciiTheme="majorHAnsi" w:hAnsiTheme="majorHAnsi" w:cstheme="majorBidi"/>
          <w:b/>
          <w:bCs/>
          <w:color w:val="000000" w:themeColor="text1"/>
          <w:u w:val="single"/>
        </w:rPr>
        <w:t>ne pas mettre</w:t>
      </w:r>
      <w:r>
        <w:rPr>
          <w:rFonts w:asciiTheme="majorHAnsi" w:hAnsiTheme="majorHAnsi" w:cstheme="majorBidi"/>
          <w:b/>
          <w:bCs/>
          <w:color w:val="000000" w:themeColor="text1"/>
        </w:rPr>
        <w:t xml:space="preserve"> de résultats (RR) </w:t>
      </w:r>
      <w:r>
        <w:rPr>
          <w:rFonts w:asciiTheme="majorHAnsi" w:hAnsiTheme="majorHAnsi" w:cstheme="majorBidi"/>
          <w:bCs/>
          <w:color w:val="000000" w:themeColor="text1"/>
        </w:rPr>
        <w:t>car pas assez d’unité (nb de cours) aux étapes 1 et 2. Il y a trop peu de cours pour pouvoir recueillir suffisamment de preuves d’apprentissages (pour une étape).</w:t>
      </w:r>
      <w:r>
        <w:rPr>
          <w:rFonts w:asciiTheme="majorHAnsi" w:hAnsiTheme="majorHAnsi" w:cstheme="majorBidi"/>
          <w:b/>
          <w:bCs/>
          <w:color w:val="000000" w:themeColor="text1"/>
        </w:rPr>
        <w:t xml:space="preserve"> </w:t>
      </w:r>
    </w:p>
    <w:tbl>
      <w:tblPr>
        <w:tblStyle w:val="Grilledutableau"/>
        <w:tblW w:w="4914" w:type="pct"/>
        <w:jc w:val="center"/>
        <w:tblLayout w:type="fixed"/>
        <w:tblLook w:val="04A0" w:firstRow="1" w:lastRow="0" w:firstColumn="1" w:lastColumn="0" w:noHBand="0" w:noVBand="1"/>
      </w:tblPr>
      <w:tblGrid>
        <w:gridCol w:w="1946"/>
        <w:gridCol w:w="1728"/>
        <w:gridCol w:w="1347"/>
        <w:gridCol w:w="1247"/>
        <w:gridCol w:w="1364"/>
        <w:gridCol w:w="1309"/>
        <w:gridCol w:w="1685"/>
      </w:tblGrid>
      <w:tr w:rsidR="00DF1913" w:rsidRPr="00925C9B" w14:paraId="53DA4030" w14:textId="77777777" w:rsidTr="00DF1913">
        <w:trPr>
          <w:trHeight w:val="1214"/>
          <w:jc w:val="center"/>
        </w:trPr>
        <w:tc>
          <w:tcPr>
            <w:tcW w:w="915" w:type="pct"/>
            <w:shd w:val="clear" w:color="auto" w:fill="BFBFBF" w:themeFill="background1" w:themeFillShade="BF"/>
            <w:vAlign w:val="center"/>
          </w:tcPr>
          <w:p w14:paraId="7C37EFEA" w14:textId="77777777" w:rsidR="00DF1913" w:rsidRPr="00304BFE" w:rsidRDefault="00DF1913" w:rsidP="00F43D5C">
            <w:pPr>
              <w:rPr>
                <w:sz w:val="18"/>
                <w:szCs w:val="18"/>
              </w:rPr>
            </w:pPr>
            <w:r w:rsidRPr="00304BFE">
              <w:rPr>
                <w:sz w:val="18"/>
                <w:szCs w:val="18"/>
              </w:rPr>
              <w:t>Communication</w:t>
            </w:r>
          </w:p>
        </w:tc>
        <w:tc>
          <w:tcPr>
            <w:tcW w:w="813" w:type="pct"/>
            <w:shd w:val="clear" w:color="auto" w:fill="BFBFBF" w:themeFill="background1" w:themeFillShade="BF"/>
            <w:vAlign w:val="center"/>
          </w:tcPr>
          <w:p w14:paraId="08FBD886" w14:textId="77777777" w:rsidR="00DF1913" w:rsidRPr="00304BFE" w:rsidRDefault="00DF1913" w:rsidP="00F43D5C">
            <w:pPr>
              <w:jc w:val="center"/>
              <w:rPr>
                <w:sz w:val="18"/>
                <w:szCs w:val="18"/>
              </w:rPr>
            </w:pPr>
            <w:r w:rsidRPr="00304BFE">
              <w:rPr>
                <w:sz w:val="18"/>
                <w:szCs w:val="18"/>
              </w:rPr>
              <w:t>Dates</w:t>
            </w:r>
          </w:p>
        </w:tc>
        <w:tc>
          <w:tcPr>
            <w:tcW w:w="634" w:type="pct"/>
            <w:shd w:val="clear" w:color="auto" w:fill="BFBFBF" w:themeFill="background1" w:themeFillShade="BF"/>
            <w:vAlign w:val="center"/>
          </w:tcPr>
          <w:p w14:paraId="40AE518A" w14:textId="77777777" w:rsidR="00DF1913" w:rsidRPr="00304BFE" w:rsidRDefault="00DF1913" w:rsidP="00F43D5C">
            <w:pPr>
              <w:jc w:val="center"/>
              <w:rPr>
                <w:b/>
                <w:sz w:val="18"/>
                <w:szCs w:val="18"/>
              </w:rPr>
            </w:pPr>
            <w:r w:rsidRPr="00304BFE">
              <w:rPr>
                <w:b/>
                <w:sz w:val="18"/>
                <w:szCs w:val="18"/>
              </w:rPr>
              <w:t>Sciences et techno</w:t>
            </w:r>
          </w:p>
        </w:tc>
        <w:tc>
          <w:tcPr>
            <w:tcW w:w="587" w:type="pct"/>
            <w:shd w:val="clear" w:color="auto" w:fill="BFBFBF" w:themeFill="background1" w:themeFillShade="BF"/>
            <w:vAlign w:val="center"/>
          </w:tcPr>
          <w:p w14:paraId="7A7AF232" w14:textId="77777777" w:rsidR="00DF1913" w:rsidRPr="00304BFE" w:rsidRDefault="00DF1913" w:rsidP="00F43D5C">
            <w:pPr>
              <w:jc w:val="center"/>
              <w:rPr>
                <w:b/>
                <w:sz w:val="18"/>
                <w:szCs w:val="18"/>
              </w:rPr>
            </w:pPr>
            <w:r w:rsidRPr="00304BFE">
              <w:rPr>
                <w:b/>
                <w:sz w:val="18"/>
                <w:szCs w:val="18"/>
              </w:rPr>
              <w:t>Histoire et géo.</w:t>
            </w:r>
          </w:p>
        </w:tc>
        <w:tc>
          <w:tcPr>
            <w:tcW w:w="642" w:type="pct"/>
            <w:shd w:val="clear" w:color="auto" w:fill="BFBFBF" w:themeFill="background1" w:themeFillShade="BF"/>
            <w:vAlign w:val="center"/>
          </w:tcPr>
          <w:p w14:paraId="59AA6AEA" w14:textId="77777777" w:rsidR="00DF1913" w:rsidRPr="00304BFE" w:rsidRDefault="00DF1913" w:rsidP="00F43D5C">
            <w:pPr>
              <w:jc w:val="center"/>
              <w:rPr>
                <w:b/>
                <w:sz w:val="18"/>
                <w:szCs w:val="18"/>
              </w:rPr>
            </w:pPr>
            <w:r w:rsidRPr="00304BFE">
              <w:rPr>
                <w:b/>
                <w:sz w:val="18"/>
                <w:szCs w:val="18"/>
              </w:rPr>
              <w:t>Éthique et culture religieuse</w:t>
            </w:r>
          </w:p>
        </w:tc>
        <w:tc>
          <w:tcPr>
            <w:tcW w:w="616" w:type="pct"/>
            <w:shd w:val="clear" w:color="auto" w:fill="BFBFBF" w:themeFill="background1" w:themeFillShade="BF"/>
            <w:vAlign w:val="center"/>
          </w:tcPr>
          <w:p w14:paraId="79D46B7F" w14:textId="77777777" w:rsidR="00DF1913" w:rsidRPr="00304BFE" w:rsidRDefault="00DF1913" w:rsidP="00F43D5C">
            <w:pPr>
              <w:jc w:val="center"/>
              <w:rPr>
                <w:b/>
                <w:sz w:val="18"/>
                <w:szCs w:val="18"/>
              </w:rPr>
            </w:pPr>
            <w:r w:rsidRPr="00304BFE">
              <w:rPr>
                <w:b/>
                <w:sz w:val="18"/>
                <w:szCs w:val="18"/>
              </w:rPr>
              <w:t>Musique</w:t>
            </w:r>
          </w:p>
          <w:p w14:paraId="652CD4D4" w14:textId="77777777" w:rsidR="00DF1913" w:rsidRPr="00304BFE" w:rsidRDefault="00DF1913" w:rsidP="00F43D5C">
            <w:pPr>
              <w:jc w:val="center"/>
              <w:rPr>
                <w:b/>
                <w:sz w:val="18"/>
                <w:szCs w:val="18"/>
              </w:rPr>
            </w:pPr>
            <w:proofErr w:type="gramStart"/>
            <w:r w:rsidRPr="00304BFE">
              <w:rPr>
                <w:b/>
                <w:sz w:val="18"/>
                <w:szCs w:val="18"/>
              </w:rPr>
              <w:t>et</w:t>
            </w:r>
            <w:proofErr w:type="gramEnd"/>
            <w:r w:rsidRPr="00304BFE">
              <w:rPr>
                <w:b/>
                <w:sz w:val="18"/>
                <w:szCs w:val="18"/>
              </w:rPr>
              <w:t xml:space="preserve"> arts</w:t>
            </w:r>
          </w:p>
        </w:tc>
        <w:tc>
          <w:tcPr>
            <w:tcW w:w="793" w:type="pct"/>
            <w:shd w:val="clear" w:color="auto" w:fill="BFBFBF" w:themeFill="background1" w:themeFillShade="BF"/>
            <w:vAlign w:val="center"/>
          </w:tcPr>
          <w:p w14:paraId="03EDC63A" w14:textId="77777777" w:rsidR="00DF1913" w:rsidRPr="00304BFE" w:rsidRDefault="00DF1913" w:rsidP="00F43D5C">
            <w:pPr>
              <w:jc w:val="center"/>
              <w:rPr>
                <w:sz w:val="18"/>
                <w:szCs w:val="18"/>
              </w:rPr>
            </w:pPr>
            <w:r w:rsidRPr="00304BFE">
              <w:rPr>
                <w:sz w:val="18"/>
                <w:szCs w:val="18"/>
              </w:rPr>
              <w:t>Pondérations</w:t>
            </w:r>
          </w:p>
        </w:tc>
      </w:tr>
      <w:tr w:rsidR="00DF1913" w:rsidRPr="00925C9B" w14:paraId="3C5B8269" w14:textId="77777777" w:rsidTr="00DF1913">
        <w:trPr>
          <w:trHeight w:val="601"/>
          <w:jc w:val="center"/>
        </w:trPr>
        <w:tc>
          <w:tcPr>
            <w:tcW w:w="915" w:type="pct"/>
            <w:vAlign w:val="center"/>
          </w:tcPr>
          <w:p w14:paraId="76DD5637" w14:textId="77777777" w:rsidR="00DF1913" w:rsidRPr="00F81879" w:rsidRDefault="00DF1913" w:rsidP="00F43D5C">
            <w:pPr>
              <w:jc w:val="center"/>
              <w:rPr>
                <w:sz w:val="20"/>
              </w:rPr>
            </w:pPr>
            <w:r w:rsidRPr="00F81879">
              <w:rPr>
                <w:sz w:val="20"/>
              </w:rPr>
              <w:t>1</w:t>
            </w:r>
            <w:r w:rsidRPr="00F81879">
              <w:rPr>
                <w:sz w:val="20"/>
                <w:vertAlign w:val="superscript"/>
              </w:rPr>
              <w:t>er</w:t>
            </w:r>
            <w:r w:rsidRPr="00F81879">
              <w:rPr>
                <w:sz w:val="20"/>
              </w:rPr>
              <w:t xml:space="preserve"> bulletin</w:t>
            </w:r>
          </w:p>
        </w:tc>
        <w:tc>
          <w:tcPr>
            <w:tcW w:w="813" w:type="pct"/>
            <w:vAlign w:val="center"/>
          </w:tcPr>
          <w:p w14:paraId="24416196" w14:textId="77777777" w:rsidR="00DF1913" w:rsidRPr="009C5186" w:rsidRDefault="00DF1913" w:rsidP="00F43D5C">
            <w:pPr>
              <w:jc w:val="center"/>
              <w:rPr>
                <w:sz w:val="19"/>
                <w:szCs w:val="19"/>
              </w:rPr>
            </w:pPr>
            <w:r>
              <w:rPr>
                <w:sz w:val="19"/>
                <w:szCs w:val="19"/>
              </w:rPr>
              <w:t>15 novembre 2023</w:t>
            </w:r>
          </w:p>
        </w:tc>
        <w:tc>
          <w:tcPr>
            <w:tcW w:w="634" w:type="pct"/>
            <w:vAlign w:val="center"/>
          </w:tcPr>
          <w:p w14:paraId="7B4976A7" w14:textId="77777777" w:rsidR="00DF1913" w:rsidRPr="00304BFE" w:rsidRDefault="00DF1913" w:rsidP="00F43D5C">
            <w:pPr>
              <w:jc w:val="center"/>
              <w:rPr>
                <w:sz w:val="20"/>
                <w:szCs w:val="20"/>
              </w:rPr>
            </w:pPr>
            <w:r w:rsidRPr="00304BFE">
              <w:rPr>
                <w:sz w:val="20"/>
                <w:szCs w:val="20"/>
              </w:rPr>
              <w:t>X</w:t>
            </w:r>
          </w:p>
        </w:tc>
        <w:tc>
          <w:tcPr>
            <w:tcW w:w="587" w:type="pct"/>
            <w:vAlign w:val="center"/>
          </w:tcPr>
          <w:p w14:paraId="4C59E997" w14:textId="77777777" w:rsidR="00DF1913" w:rsidRPr="00304BFE" w:rsidRDefault="00DF1913" w:rsidP="00F43D5C">
            <w:pPr>
              <w:jc w:val="center"/>
              <w:rPr>
                <w:sz w:val="20"/>
                <w:szCs w:val="20"/>
              </w:rPr>
            </w:pPr>
            <w:bookmarkStart w:id="3" w:name="_GoBack"/>
            <w:bookmarkEnd w:id="3"/>
          </w:p>
        </w:tc>
        <w:tc>
          <w:tcPr>
            <w:tcW w:w="642" w:type="pct"/>
            <w:vAlign w:val="center"/>
          </w:tcPr>
          <w:p w14:paraId="306328B0" w14:textId="77777777" w:rsidR="00DF1913" w:rsidRPr="00304BFE" w:rsidRDefault="00DF1913" w:rsidP="00F43D5C">
            <w:pPr>
              <w:jc w:val="center"/>
              <w:rPr>
                <w:sz w:val="20"/>
                <w:szCs w:val="20"/>
              </w:rPr>
            </w:pPr>
            <w:r>
              <w:rPr>
                <w:sz w:val="20"/>
                <w:szCs w:val="20"/>
              </w:rPr>
              <w:t>X</w:t>
            </w:r>
          </w:p>
        </w:tc>
        <w:tc>
          <w:tcPr>
            <w:tcW w:w="616" w:type="pct"/>
            <w:vAlign w:val="center"/>
          </w:tcPr>
          <w:p w14:paraId="671CB1D1" w14:textId="77777777" w:rsidR="00DF1913" w:rsidRPr="00304BFE" w:rsidRDefault="00DF1913" w:rsidP="00F43D5C">
            <w:pPr>
              <w:jc w:val="center"/>
              <w:rPr>
                <w:sz w:val="20"/>
                <w:szCs w:val="20"/>
              </w:rPr>
            </w:pPr>
          </w:p>
        </w:tc>
        <w:tc>
          <w:tcPr>
            <w:tcW w:w="793" w:type="pct"/>
            <w:vAlign w:val="center"/>
          </w:tcPr>
          <w:p w14:paraId="52DE7C83" w14:textId="77777777" w:rsidR="00DF1913" w:rsidRPr="00304BFE" w:rsidRDefault="00DF1913" w:rsidP="00F43D5C">
            <w:pPr>
              <w:jc w:val="center"/>
              <w:rPr>
                <w:sz w:val="16"/>
                <w:szCs w:val="20"/>
              </w:rPr>
            </w:pPr>
            <w:r>
              <w:rPr>
                <w:sz w:val="16"/>
                <w:szCs w:val="20"/>
              </w:rPr>
              <w:t>2</w:t>
            </w:r>
            <w:r w:rsidRPr="00304BFE">
              <w:rPr>
                <w:sz w:val="16"/>
                <w:szCs w:val="20"/>
              </w:rPr>
              <w:t>0 % de l’année</w:t>
            </w:r>
          </w:p>
        </w:tc>
      </w:tr>
      <w:tr w:rsidR="00DF1913" w:rsidRPr="00925C9B" w14:paraId="1316E5EA" w14:textId="77777777" w:rsidTr="00DF1913">
        <w:trPr>
          <w:trHeight w:val="614"/>
          <w:jc w:val="center"/>
        </w:trPr>
        <w:tc>
          <w:tcPr>
            <w:tcW w:w="915" w:type="pct"/>
            <w:vAlign w:val="center"/>
          </w:tcPr>
          <w:p w14:paraId="1DA6C14D" w14:textId="77777777" w:rsidR="00DF1913" w:rsidRPr="00F81879" w:rsidRDefault="00DF1913" w:rsidP="00F43D5C">
            <w:pPr>
              <w:jc w:val="center"/>
              <w:rPr>
                <w:sz w:val="20"/>
              </w:rPr>
            </w:pPr>
            <w:r w:rsidRPr="00F81879">
              <w:rPr>
                <w:sz w:val="20"/>
              </w:rPr>
              <w:t>2</w:t>
            </w:r>
            <w:r w:rsidRPr="00F81879">
              <w:rPr>
                <w:sz w:val="20"/>
                <w:vertAlign w:val="superscript"/>
              </w:rPr>
              <w:t>e</w:t>
            </w:r>
            <w:r w:rsidRPr="00F81879">
              <w:rPr>
                <w:sz w:val="20"/>
              </w:rPr>
              <w:t xml:space="preserve"> bulletin</w:t>
            </w:r>
          </w:p>
        </w:tc>
        <w:tc>
          <w:tcPr>
            <w:tcW w:w="813" w:type="pct"/>
            <w:vAlign w:val="center"/>
          </w:tcPr>
          <w:p w14:paraId="21526192" w14:textId="77777777" w:rsidR="00DF1913" w:rsidRDefault="00DF1913" w:rsidP="00F43D5C">
            <w:pPr>
              <w:jc w:val="center"/>
              <w:rPr>
                <w:sz w:val="19"/>
                <w:szCs w:val="19"/>
              </w:rPr>
            </w:pPr>
            <w:r>
              <w:rPr>
                <w:sz w:val="19"/>
                <w:szCs w:val="19"/>
              </w:rPr>
              <w:t>14 mars 2024</w:t>
            </w:r>
          </w:p>
        </w:tc>
        <w:tc>
          <w:tcPr>
            <w:tcW w:w="634" w:type="pct"/>
            <w:vAlign w:val="center"/>
          </w:tcPr>
          <w:p w14:paraId="7075D329" w14:textId="77777777" w:rsidR="00DF1913" w:rsidRPr="00304BFE" w:rsidRDefault="00DF1913" w:rsidP="00F43D5C">
            <w:pPr>
              <w:jc w:val="center"/>
              <w:rPr>
                <w:sz w:val="20"/>
                <w:szCs w:val="20"/>
              </w:rPr>
            </w:pPr>
          </w:p>
        </w:tc>
        <w:tc>
          <w:tcPr>
            <w:tcW w:w="587" w:type="pct"/>
            <w:vAlign w:val="center"/>
          </w:tcPr>
          <w:p w14:paraId="7332C3C7" w14:textId="77777777" w:rsidR="00DF1913" w:rsidRPr="00304BFE" w:rsidRDefault="00DF1913" w:rsidP="00F43D5C">
            <w:pPr>
              <w:jc w:val="center"/>
              <w:rPr>
                <w:sz w:val="20"/>
                <w:szCs w:val="20"/>
              </w:rPr>
            </w:pPr>
            <w:r w:rsidRPr="00304BFE">
              <w:rPr>
                <w:sz w:val="20"/>
                <w:szCs w:val="20"/>
              </w:rPr>
              <w:t>X</w:t>
            </w:r>
          </w:p>
        </w:tc>
        <w:tc>
          <w:tcPr>
            <w:tcW w:w="642" w:type="pct"/>
            <w:vAlign w:val="center"/>
          </w:tcPr>
          <w:p w14:paraId="7D8D9B1B" w14:textId="77777777" w:rsidR="00DF1913" w:rsidRPr="00304BFE" w:rsidRDefault="00DF1913" w:rsidP="00F43D5C">
            <w:pPr>
              <w:jc w:val="center"/>
              <w:rPr>
                <w:sz w:val="20"/>
                <w:szCs w:val="20"/>
              </w:rPr>
            </w:pPr>
          </w:p>
        </w:tc>
        <w:tc>
          <w:tcPr>
            <w:tcW w:w="616" w:type="pct"/>
            <w:vAlign w:val="center"/>
          </w:tcPr>
          <w:p w14:paraId="3C8457B7" w14:textId="77777777" w:rsidR="00DF1913" w:rsidRPr="00304BFE" w:rsidRDefault="00DF1913" w:rsidP="00F43D5C">
            <w:pPr>
              <w:jc w:val="center"/>
              <w:rPr>
                <w:sz w:val="20"/>
                <w:szCs w:val="20"/>
              </w:rPr>
            </w:pPr>
            <w:r w:rsidRPr="00304BFE">
              <w:rPr>
                <w:sz w:val="20"/>
                <w:szCs w:val="20"/>
              </w:rPr>
              <w:t>X</w:t>
            </w:r>
          </w:p>
        </w:tc>
        <w:tc>
          <w:tcPr>
            <w:tcW w:w="793" w:type="pct"/>
            <w:vAlign w:val="center"/>
          </w:tcPr>
          <w:p w14:paraId="3C25D987" w14:textId="77777777" w:rsidR="00DF1913" w:rsidRPr="00304BFE" w:rsidRDefault="00DF1913" w:rsidP="00F43D5C">
            <w:pPr>
              <w:jc w:val="center"/>
              <w:rPr>
                <w:sz w:val="16"/>
                <w:szCs w:val="20"/>
              </w:rPr>
            </w:pPr>
            <w:r>
              <w:rPr>
                <w:sz w:val="16"/>
                <w:szCs w:val="20"/>
              </w:rPr>
              <w:t>20 % de l’année</w:t>
            </w:r>
          </w:p>
        </w:tc>
      </w:tr>
      <w:tr w:rsidR="00DF1913" w:rsidRPr="00925C9B" w14:paraId="55676229" w14:textId="77777777" w:rsidTr="00DF1913">
        <w:trPr>
          <w:trHeight w:val="614"/>
          <w:jc w:val="center"/>
        </w:trPr>
        <w:tc>
          <w:tcPr>
            <w:tcW w:w="915" w:type="pct"/>
            <w:vAlign w:val="center"/>
          </w:tcPr>
          <w:p w14:paraId="707EFBA0" w14:textId="77777777" w:rsidR="00DF1913" w:rsidRPr="00F81879" w:rsidRDefault="00DF1913" w:rsidP="00F43D5C">
            <w:pPr>
              <w:jc w:val="center"/>
              <w:rPr>
                <w:sz w:val="20"/>
              </w:rPr>
            </w:pPr>
            <w:r>
              <w:rPr>
                <w:sz w:val="20"/>
              </w:rPr>
              <w:t>3</w:t>
            </w:r>
            <w:r w:rsidRPr="00DC0A3C">
              <w:rPr>
                <w:sz w:val="20"/>
                <w:vertAlign w:val="superscript"/>
              </w:rPr>
              <w:t>e</w:t>
            </w:r>
            <w:r>
              <w:rPr>
                <w:sz w:val="20"/>
              </w:rPr>
              <w:t xml:space="preserve"> bulletin</w:t>
            </w:r>
          </w:p>
        </w:tc>
        <w:tc>
          <w:tcPr>
            <w:tcW w:w="813" w:type="pct"/>
            <w:vAlign w:val="center"/>
          </w:tcPr>
          <w:p w14:paraId="52881D1D" w14:textId="77777777" w:rsidR="00DF1913" w:rsidRPr="009C5186" w:rsidRDefault="00DF1913" w:rsidP="00F43D5C">
            <w:pPr>
              <w:jc w:val="center"/>
              <w:rPr>
                <w:sz w:val="19"/>
                <w:szCs w:val="19"/>
              </w:rPr>
            </w:pPr>
            <w:r>
              <w:rPr>
                <w:sz w:val="19"/>
                <w:szCs w:val="19"/>
              </w:rPr>
              <w:t>Début juillet 2024</w:t>
            </w:r>
          </w:p>
        </w:tc>
        <w:tc>
          <w:tcPr>
            <w:tcW w:w="634" w:type="pct"/>
            <w:vAlign w:val="center"/>
          </w:tcPr>
          <w:p w14:paraId="4AD1C244" w14:textId="77777777" w:rsidR="00DF1913" w:rsidRDefault="00DF1913" w:rsidP="00F43D5C">
            <w:pPr>
              <w:jc w:val="center"/>
              <w:rPr>
                <w:sz w:val="20"/>
                <w:szCs w:val="20"/>
              </w:rPr>
            </w:pPr>
            <w:r>
              <w:rPr>
                <w:sz w:val="20"/>
                <w:szCs w:val="20"/>
              </w:rPr>
              <w:t>X</w:t>
            </w:r>
          </w:p>
        </w:tc>
        <w:tc>
          <w:tcPr>
            <w:tcW w:w="587" w:type="pct"/>
            <w:vAlign w:val="center"/>
          </w:tcPr>
          <w:p w14:paraId="6C1697A6" w14:textId="77777777" w:rsidR="00DF1913" w:rsidRPr="00304BFE" w:rsidRDefault="00DF1913" w:rsidP="00F43D5C">
            <w:pPr>
              <w:jc w:val="center"/>
              <w:rPr>
                <w:sz w:val="20"/>
                <w:szCs w:val="20"/>
              </w:rPr>
            </w:pPr>
            <w:r>
              <w:rPr>
                <w:sz w:val="20"/>
                <w:szCs w:val="20"/>
              </w:rPr>
              <w:t>X</w:t>
            </w:r>
          </w:p>
        </w:tc>
        <w:tc>
          <w:tcPr>
            <w:tcW w:w="642" w:type="pct"/>
            <w:vAlign w:val="center"/>
          </w:tcPr>
          <w:p w14:paraId="39C49931" w14:textId="77777777" w:rsidR="00DF1913" w:rsidRDefault="00DF1913" w:rsidP="00F43D5C">
            <w:pPr>
              <w:jc w:val="center"/>
              <w:rPr>
                <w:sz w:val="20"/>
                <w:szCs w:val="20"/>
              </w:rPr>
            </w:pPr>
            <w:r>
              <w:rPr>
                <w:sz w:val="20"/>
                <w:szCs w:val="20"/>
              </w:rPr>
              <w:t>X</w:t>
            </w:r>
          </w:p>
        </w:tc>
        <w:tc>
          <w:tcPr>
            <w:tcW w:w="616" w:type="pct"/>
            <w:vAlign w:val="center"/>
          </w:tcPr>
          <w:p w14:paraId="4635B734" w14:textId="77777777" w:rsidR="00DF1913" w:rsidRPr="00304BFE" w:rsidRDefault="00DF1913" w:rsidP="00F43D5C">
            <w:pPr>
              <w:jc w:val="center"/>
              <w:rPr>
                <w:sz w:val="20"/>
                <w:szCs w:val="20"/>
              </w:rPr>
            </w:pPr>
            <w:r>
              <w:rPr>
                <w:sz w:val="20"/>
                <w:szCs w:val="20"/>
              </w:rPr>
              <w:t>X</w:t>
            </w:r>
          </w:p>
        </w:tc>
        <w:tc>
          <w:tcPr>
            <w:tcW w:w="793" w:type="pct"/>
            <w:vAlign w:val="center"/>
          </w:tcPr>
          <w:p w14:paraId="15C22DE5" w14:textId="77777777" w:rsidR="00DF1913" w:rsidRPr="00304BFE" w:rsidRDefault="00DF1913" w:rsidP="00F43D5C">
            <w:pPr>
              <w:jc w:val="center"/>
              <w:rPr>
                <w:sz w:val="16"/>
                <w:szCs w:val="20"/>
              </w:rPr>
            </w:pPr>
            <w:r w:rsidRPr="00304BFE">
              <w:rPr>
                <w:sz w:val="16"/>
                <w:szCs w:val="20"/>
              </w:rPr>
              <w:t>60 % de l’année</w:t>
            </w:r>
          </w:p>
        </w:tc>
      </w:tr>
    </w:tbl>
    <w:p w14:paraId="7A2DB308" w14:textId="77777777" w:rsidR="00DF1913" w:rsidRDefault="00DF1913" w:rsidP="00DF1913">
      <w:pPr>
        <w:rPr>
          <w:sz w:val="8"/>
        </w:rPr>
      </w:pPr>
    </w:p>
    <w:p w14:paraId="463A2893" w14:textId="5738DA16" w:rsidR="00DF1913" w:rsidRDefault="00DF1913" w:rsidP="00DF1913">
      <w:pPr>
        <w:rPr>
          <w:sz w:val="8"/>
        </w:rPr>
      </w:pPr>
    </w:p>
    <w:p w14:paraId="3B137368" w14:textId="743F2875" w:rsidR="00DF1913" w:rsidRDefault="00DF1913" w:rsidP="00DF1913">
      <w:pPr>
        <w:rPr>
          <w:sz w:val="8"/>
        </w:rPr>
      </w:pPr>
    </w:p>
    <w:p w14:paraId="35FFFBE1" w14:textId="386EA574" w:rsidR="00DF1913" w:rsidRDefault="00DF1913" w:rsidP="00DF1913">
      <w:pPr>
        <w:rPr>
          <w:sz w:val="8"/>
        </w:rPr>
      </w:pPr>
    </w:p>
    <w:p w14:paraId="07CE2E42" w14:textId="580C0E35" w:rsidR="00DF1913" w:rsidRDefault="00DF1913" w:rsidP="00DF1913">
      <w:pPr>
        <w:rPr>
          <w:sz w:val="8"/>
        </w:rPr>
      </w:pPr>
    </w:p>
    <w:p w14:paraId="6189EC8E" w14:textId="0344F39C" w:rsidR="00DF1913" w:rsidRDefault="00DF1913" w:rsidP="00DF1913">
      <w:pPr>
        <w:rPr>
          <w:sz w:val="8"/>
        </w:rPr>
      </w:pPr>
    </w:p>
    <w:p w14:paraId="074249FE" w14:textId="79D33558" w:rsidR="00DF1913" w:rsidRDefault="00DF1913" w:rsidP="00DF1913">
      <w:pPr>
        <w:rPr>
          <w:sz w:val="8"/>
        </w:rPr>
      </w:pPr>
    </w:p>
    <w:p w14:paraId="36B2706C" w14:textId="768FB805" w:rsidR="00DF1913" w:rsidRDefault="00DF1913" w:rsidP="00DF1913">
      <w:pPr>
        <w:rPr>
          <w:sz w:val="8"/>
        </w:rPr>
      </w:pPr>
    </w:p>
    <w:p w14:paraId="1F4A87F4" w14:textId="77777777" w:rsidR="00DF1913" w:rsidRPr="00304BFE" w:rsidRDefault="00DF1913" w:rsidP="00DF1913">
      <w:pPr>
        <w:spacing w:after="0" w:line="240" w:lineRule="auto"/>
        <w:jc w:val="center"/>
        <w:rPr>
          <w:b/>
          <w:sz w:val="28"/>
          <w:szCs w:val="24"/>
          <w14:shadow w14:blurRad="50800" w14:dist="38100" w14:dir="2700000" w14:sx="100000" w14:sy="100000" w14:kx="0" w14:ky="0" w14:algn="tl">
            <w14:srgbClr w14:val="000000">
              <w14:alpha w14:val="60000"/>
            </w14:srgbClr>
          </w14:shadow>
        </w:rPr>
      </w:pPr>
      <w:r w:rsidRPr="00304BFE">
        <w:rPr>
          <w:b/>
          <w:sz w:val="28"/>
          <w:szCs w:val="24"/>
          <w14:shadow w14:blurRad="50800" w14:dist="38100" w14:dir="2700000" w14:sx="100000" w14:sy="100000" w14:kx="0" w14:ky="0" w14:algn="tl">
            <w14:srgbClr w14:val="000000">
              <w14:alpha w14:val="60000"/>
            </w14:srgbClr>
          </w14:shadow>
        </w:rPr>
        <w:lastRenderedPageBreak/>
        <w:t xml:space="preserve">Évaluations </w:t>
      </w:r>
      <w:r>
        <w:rPr>
          <w:b/>
          <w:sz w:val="28"/>
          <w:szCs w:val="24"/>
          <w14:shadow w14:blurRad="50800" w14:dist="38100" w14:dir="2700000" w14:sx="100000" w14:sy="100000" w14:kx="0" w14:ky="0" w14:algn="tl">
            <w14:srgbClr w14:val="000000">
              <w14:alpha w14:val="60000"/>
            </w14:srgbClr>
          </w14:shadow>
        </w:rPr>
        <w:t>5</w:t>
      </w:r>
      <w:r w:rsidRPr="00327397">
        <w:rPr>
          <w:b/>
          <w:sz w:val="28"/>
          <w:szCs w:val="24"/>
          <w:vertAlign w:val="superscript"/>
          <w14:shadow w14:blurRad="50800" w14:dist="38100" w14:dir="2700000" w14:sx="100000" w14:sy="100000" w14:kx="0" w14:ky="0" w14:algn="tl">
            <w14:srgbClr w14:val="000000">
              <w14:alpha w14:val="60000"/>
            </w14:srgbClr>
          </w14:shadow>
        </w:rPr>
        <w:t>e</w:t>
      </w:r>
      <w:r>
        <w:rPr>
          <w:b/>
          <w:sz w:val="28"/>
          <w:szCs w:val="24"/>
          <w14:shadow w14:blurRad="50800" w14:dist="38100" w14:dir="2700000" w14:sx="100000" w14:sy="100000" w14:kx="0" w14:ky="0" w14:algn="tl">
            <w14:srgbClr w14:val="000000">
              <w14:alpha w14:val="60000"/>
            </w14:srgbClr>
          </w14:shadow>
        </w:rPr>
        <w:t xml:space="preserve"> année</w:t>
      </w:r>
    </w:p>
    <w:p w14:paraId="094E51F8" w14:textId="77777777" w:rsidR="00DF1913" w:rsidRPr="00304BFE" w:rsidRDefault="00DF1913" w:rsidP="00DF1913">
      <w:pPr>
        <w:spacing w:after="0" w:line="240" w:lineRule="auto"/>
        <w:jc w:val="center"/>
        <w:rPr>
          <w:b/>
          <w:sz w:val="12"/>
          <w:szCs w:val="24"/>
          <w:u w:val="single"/>
        </w:rPr>
      </w:pPr>
    </w:p>
    <w:p w14:paraId="1CAB3EA9" w14:textId="77777777" w:rsidR="00DF1913" w:rsidRPr="00304BFE" w:rsidRDefault="00DF1913" w:rsidP="00DF1913">
      <w:pPr>
        <w:spacing w:after="0" w:line="240" w:lineRule="auto"/>
        <w:jc w:val="center"/>
        <w:rPr>
          <w:b/>
          <w:sz w:val="20"/>
          <w:szCs w:val="24"/>
        </w:rPr>
      </w:pPr>
    </w:p>
    <w:p w14:paraId="708F8945" w14:textId="77777777" w:rsidR="00DF1913" w:rsidRPr="00304BFE" w:rsidRDefault="00DF1913" w:rsidP="00DF1913">
      <w:pPr>
        <w:spacing w:after="0" w:line="240" w:lineRule="auto"/>
        <w:jc w:val="center"/>
        <w:rPr>
          <w:b/>
          <w:sz w:val="20"/>
          <w:szCs w:val="24"/>
        </w:rPr>
      </w:pPr>
      <w:r w:rsidRPr="00304BFE">
        <w:rPr>
          <w:b/>
          <w:sz w:val="20"/>
          <w:szCs w:val="24"/>
        </w:rPr>
        <w:t>À l’intérieur des tableaux, le « X » indique que la compétence sera évaluée sur le bulletin.</w:t>
      </w:r>
    </w:p>
    <w:p w14:paraId="79B7F05C" w14:textId="77777777" w:rsidR="00DF1913" w:rsidRPr="006B2BC9" w:rsidRDefault="00DF1913" w:rsidP="00DF1913">
      <w:pPr>
        <w:spacing w:after="0" w:line="240" w:lineRule="auto"/>
        <w:jc w:val="center"/>
        <w:rPr>
          <w:rFonts w:ascii="Comic Sans MS" w:hAnsi="Comic Sans MS"/>
          <w:b/>
          <w:sz w:val="20"/>
          <w:szCs w:val="24"/>
          <w:u w:val="single"/>
        </w:rPr>
      </w:pPr>
    </w:p>
    <w:tbl>
      <w:tblPr>
        <w:tblStyle w:val="Grilledutableau"/>
        <w:tblW w:w="4960" w:type="pct"/>
        <w:tblLook w:val="04A0" w:firstRow="1" w:lastRow="0" w:firstColumn="1" w:lastColumn="0" w:noHBand="0" w:noVBand="1"/>
      </w:tblPr>
      <w:tblGrid>
        <w:gridCol w:w="2039"/>
        <w:gridCol w:w="1999"/>
        <w:gridCol w:w="1092"/>
        <w:gridCol w:w="1289"/>
        <w:gridCol w:w="2220"/>
        <w:gridCol w:w="2087"/>
      </w:tblGrid>
      <w:tr w:rsidR="00DF1913" w:rsidRPr="00925C9B" w14:paraId="0D24469D" w14:textId="77777777" w:rsidTr="00F43D5C">
        <w:trPr>
          <w:trHeight w:val="426"/>
        </w:trPr>
        <w:tc>
          <w:tcPr>
            <w:tcW w:w="950" w:type="pct"/>
            <w:vMerge w:val="restart"/>
            <w:shd w:val="clear" w:color="auto" w:fill="BFBFBF" w:themeFill="background1" w:themeFillShade="BF"/>
            <w:vAlign w:val="center"/>
          </w:tcPr>
          <w:p w14:paraId="208CE9F7" w14:textId="77777777" w:rsidR="00DF1913" w:rsidRPr="00304BFE" w:rsidRDefault="00DF1913" w:rsidP="00F43D5C">
            <w:pPr>
              <w:jc w:val="center"/>
              <w:rPr>
                <w:sz w:val="20"/>
              </w:rPr>
            </w:pPr>
            <w:r w:rsidRPr="00304BFE">
              <w:rPr>
                <w:sz w:val="20"/>
              </w:rPr>
              <w:t>Communication</w:t>
            </w:r>
          </w:p>
        </w:tc>
        <w:tc>
          <w:tcPr>
            <w:tcW w:w="932" w:type="pct"/>
            <w:vMerge w:val="restart"/>
            <w:shd w:val="clear" w:color="auto" w:fill="BFBFBF" w:themeFill="background1" w:themeFillShade="BF"/>
            <w:vAlign w:val="center"/>
          </w:tcPr>
          <w:p w14:paraId="58F87BF9" w14:textId="77777777" w:rsidR="00DF1913" w:rsidRPr="00304BFE" w:rsidRDefault="00DF1913" w:rsidP="00F43D5C">
            <w:pPr>
              <w:jc w:val="center"/>
              <w:rPr>
                <w:sz w:val="20"/>
              </w:rPr>
            </w:pPr>
            <w:r w:rsidRPr="00304BFE">
              <w:rPr>
                <w:sz w:val="20"/>
              </w:rPr>
              <w:t>Dates</w:t>
            </w:r>
          </w:p>
        </w:tc>
        <w:tc>
          <w:tcPr>
            <w:tcW w:w="2145" w:type="pct"/>
            <w:gridSpan w:val="3"/>
            <w:shd w:val="clear" w:color="auto" w:fill="BFBFBF" w:themeFill="background1" w:themeFillShade="BF"/>
            <w:vAlign w:val="center"/>
          </w:tcPr>
          <w:p w14:paraId="4FB8F817" w14:textId="77777777" w:rsidR="00DF1913" w:rsidRPr="00304BFE" w:rsidRDefault="00DF1913" w:rsidP="00F43D5C">
            <w:pPr>
              <w:jc w:val="center"/>
              <w:rPr>
                <w:b/>
                <w:sz w:val="20"/>
              </w:rPr>
            </w:pPr>
            <w:r w:rsidRPr="00304BFE">
              <w:rPr>
                <w:b/>
                <w:sz w:val="20"/>
              </w:rPr>
              <w:t>FRANÇAIS</w:t>
            </w:r>
          </w:p>
        </w:tc>
        <w:tc>
          <w:tcPr>
            <w:tcW w:w="973" w:type="pct"/>
            <w:vMerge w:val="restart"/>
            <w:shd w:val="clear" w:color="auto" w:fill="BFBFBF" w:themeFill="background1" w:themeFillShade="BF"/>
            <w:vAlign w:val="center"/>
          </w:tcPr>
          <w:p w14:paraId="06127522" w14:textId="77777777" w:rsidR="00DF1913" w:rsidRPr="00304BFE" w:rsidRDefault="00DF1913" w:rsidP="00F43D5C">
            <w:pPr>
              <w:jc w:val="center"/>
              <w:rPr>
                <w:sz w:val="20"/>
              </w:rPr>
            </w:pPr>
            <w:r w:rsidRPr="00304BFE">
              <w:rPr>
                <w:sz w:val="20"/>
              </w:rPr>
              <w:t>Pondérations</w:t>
            </w:r>
          </w:p>
        </w:tc>
      </w:tr>
      <w:tr w:rsidR="00DF1913" w:rsidRPr="00925C9B" w14:paraId="298AD62E" w14:textId="77777777" w:rsidTr="00F43D5C">
        <w:trPr>
          <w:trHeight w:val="425"/>
        </w:trPr>
        <w:tc>
          <w:tcPr>
            <w:tcW w:w="950" w:type="pct"/>
            <w:vMerge/>
            <w:vAlign w:val="center"/>
          </w:tcPr>
          <w:p w14:paraId="43B59D6C" w14:textId="77777777" w:rsidR="00DF1913" w:rsidRPr="00304BFE" w:rsidRDefault="00DF1913" w:rsidP="00F43D5C">
            <w:pPr>
              <w:rPr>
                <w:sz w:val="20"/>
              </w:rPr>
            </w:pPr>
          </w:p>
        </w:tc>
        <w:tc>
          <w:tcPr>
            <w:tcW w:w="932" w:type="pct"/>
            <w:vMerge/>
            <w:vAlign w:val="center"/>
          </w:tcPr>
          <w:p w14:paraId="29650E67" w14:textId="77777777" w:rsidR="00DF1913" w:rsidRPr="00304BFE" w:rsidRDefault="00DF1913" w:rsidP="00F43D5C">
            <w:pPr>
              <w:jc w:val="center"/>
              <w:rPr>
                <w:sz w:val="20"/>
              </w:rPr>
            </w:pPr>
          </w:p>
        </w:tc>
        <w:tc>
          <w:tcPr>
            <w:tcW w:w="509" w:type="pct"/>
            <w:shd w:val="clear" w:color="auto" w:fill="BFBFBF" w:themeFill="background1" w:themeFillShade="BF"/>
            <w:vAlign w:val="center"/>
          </w:tcPr>
          <w:p w14:paraId="24E65AEA" w14:textId="77777777" w:rsidR="00DF1913" w:rsidRPr="00304BFE" w:rsidRDefault="00DF1913" w:rsidP="00F43D5C">
            <w:pPr>
              <w:jc w:val="center"/>
              <w:rPr>
                <w:sz w:val="20"/>
              </w:rPr>
            </w:pPr>
            <w:r w:rsidRPr="00304BFE">
              <w:rPr>
                <w:sz w:val="20"/>
              </w:rPr>
              <w:t>Lire</w:t>
            </w:r>
          </w:p>
        </w:tc>
        <w:tc>
          <w:tcPr>
            <w:tcW w:w="601" w:type="pct"/>
            <w:shd w:val="clear" w:color="auto" w:fill="BFBFBF" w:themeFill="background1" w:themeFillShade="BF"/>
            <w:vAlign w:val="center"/>
          </w:tcPr>
          <w:p w14:paraId="343A8026" w14:textId="77777777" w:rsidR="00DF1913" w:rsidRPr="00304BFE" w:rsidRDefault="00DF1913" w:rsidP="00F43D5C">
            <w:pPr>
              <w:jc w:val="center"/>
              <w:rPr>
                <w:sz w:val="20"/>
              </w:rPr>
            </w:pPr>
            <w:r w:rsidRPr="00304BFE">
              <w:rPr>
                <w:sz w:val="20"/>
              </w:rPr>
              <w:t>Écrire</w:t>
            </w:r>
          </w:p>
        </w:tc>
        <w:tc>
          <w:tcPr>
            <w:tcW w:w="1035" w:type="pct"/>
            <w:shd w:val="clear" w:color="auto" w:fill="BFBFBF" w:themeFill="background1" w:themeFillShade="BF"/>
            <w:vAlign w:val="center"/>
          </w:tcPr>
          <w:p w14:paraId="43531409" w14:textId="77777777" w:rsidR="00DF1913" w:rsidRPr="00304BFE" w:rsidRDefault="00DF1913" w:rsidP="00F43D5C">
            <w:pPr>
              <w:jc w:val="center"/>
              <w:rPr>
                <w:sz w:val="20"/>
              </w:rPr>
            </w:pPr>
            <w:r w:rsidRPr="00304BFE">
              <w:rPr>
                <w:sz w:val="20"/>
              </w:rPr>
              <w:t>Communiquer</w:t>
            </w:r>
          </w:p>
        </w:tc>
        <w:tc>
          <w:tcPr>
            <w:tcW w:w="973" w:type="pct"/>
            <w:vMerge/>
            <w:vAlign w:val="center"/>
          </w:tcPr>
          <w:p w14:paraId="65347C20" w14:textId="77777777" w:rsidR="00DF1913" w:rsidRPr="00304BFE" w:rsidRDefault="00DF1913" w:rsidP="00F43D5C">
            <w:pPr>
              <w:jc w:val="center"/>
              <w:rPr>
                <w:sz w:val="20"/>
              </w:rPr>
            </w:pPr>
          </w:p>
        </w:tc>
      </w:tr>
      <w:tr w:rsidR="00DF1913" w:rsidRPr="00925C9B" w14:paraId="0595717E" w14:textId="77777777" w:rsidTr="00F43D5C">
        <w:trPr>
          <w:trHeight w:val="454"/>
        </w:trPr>
        <w:tc>
          <w:tcPr>
            <w:tcW w:w="950" w:type="pct"/>
            <w:vAlign w:val="center"/>
          </w:tcPr>
          <w:p w14:paraId="4E477488" w14:textId="77777777" w:rsidR="00DF1913" w:rsidRPr="00F81879" w:rsidRDefault="00DF1913" w:rsidP="00F43D5C">
            <w:pPr>
              <w:jc w:val="center"/>
              <w:rPr>
                <w:sz w:val="20"/>
              </w:rPr>
            </w:pPr>
            <w:r w:rsidRPr="00F81879">
              <w:rPr>
                <w:sz w:val="20"/>
              </w:rPr>
              <w:t>1</w:t>
            </w:r>
            <w:r w:rsidRPr="00F81879">
              <w:rPr>
                <w:sz w:val="20"/>
                <w:vertAlign w:val="superscript"/>
              </w:rPr>
              <w:t>er</w:t>
            </w:r>
            <w:r w:rsidRPr="00F81879">
              <w:rPr>
                <w:sz w:val="20"/>
              </w:rPr>
              <w:t xml:space="preserve"> bulletin</w:t>
            </w:r>
          </w:p>
        </w:tc>
        <w:tc>
          <w:tcPr>
            <w:tcW w:w="932" w:type="pct"/>
            <w:vAlign w:val="center"/>
          </w:tcPr>
          <w:p w14:paraId="264E6CBC" w14:textId="77777777" w:rsidR="00DF1913" w:rsidRPr="009C5186" w:rsidRDefault="00DF1913" w:rsidP="00F43D5C">
            <w:pPr>
              <w:jc w:val="center"/>
              <w:rPr>
                <w:sz w:val="19"/>
                <w:szCs w:val="19"/>
              </w:rPr>
            </w:pPr>
            <w:r>
              <w:rPr>
                <w:sz w:val="19"/>
                <w:szCs w:val="19"/>
              </w:rPr>
              <w:t>15 novembre 2023</w:t>
            </w:r>
          </w:p>
        </w:tc>
        <w:tc>
          <w:tcPr>
            <w:tcW w:w="509" w:type="pct"/>
            <w:vAlign w:val="center"/>
          </w:tcPr>
          <w:p w14:paraId="29AE2E48" w14:textId="77777777" w:rsidR="00DF1913" w:rsidRPr="00F81879" w:rsidRDefault="00DF1913" w:rsidP="00F43D5C">
            <w:pPr>
              <w:jc w:val="center"/>
              <w:rPr>
                <w:sz w:val="20"/>
              </w:rPr>
            </w:pPr>
            <w:r w:rsidRPr="00F81879">
              <w:rPr>
                <w:sz w:val="20"/>
              </w:rPr>
              <w:t>X</w:t>
            </w:r>
          </w:p>
        </w:tc>
        <w:tc>
          <w:tcPr>
            <w:tcW w:w="601" w:type="pct"/>
            <w:vAlign w:val="center"/>
          </w:tcPr>
          <w:p w14:paraId="1A324CA9" w14:textId="77777777" w:rsidR="00DF1913" w:rsidRPr="00F81879" w:rsidRDefault="00DF1913" w:rsidP="00F43D5C">
            <w:pPr>
              <w:jc w:val="center"/>
              <w:rPr>
                <w:sz w:val="20"/>
              </w:rPr>
            </w:pPr>
          </w:p>
        </w:tc>
        <w:tc>
          <w:tcPr>
            <w:tcW w:w="1035" w:type="pct"/>
            <w:vAlign w:val="center"/>
          </w:tcPr>
          <w:p w14:paraId="16B3B455" w14:textId="77777777" w:rsidR="00DF1913" w:rsidRPr="00F81879" w:rsidRDefault="00DF1913" w:rsidP="00F43D5C">
            <w:pPr>
              <w:jc w:val="center"/>
              <w:rPr>
                <w:sz w:val="20"/>
              </w:rPr>
            </w:pPr>
          </w:p>
        </w:tc>
        <w:tc>
          <w:tcPr>
            <w:tcW w:w="973" w:type="pct"/>
            <w:vAlign w:val="center"/>
          </w:tcPr>
          <w:p w14:paraId="0719D88E" w14:textId="77777777" w:rsidR="00DF1913" w:rsidRPr="00F81879" w:rsidRDefault="00DF1913" w:rsidP="00F43D5C">
            <w:pPr>
              <w:jc w:val="center"/>
              <w:rPr>
                <w:sz w:val="16"/>
              </w:rPr>
            </w:pPr>
            <w:r>
              <w:rPr>
                <w:sz w:val="16"/>
              </w:rPr>
              <w:t xml:space="preserve">20 </w:t>
            </w:r>
            <w:r w:rsidRPr="00F81879">
              <w:rPr>
                <w:sz w:val="16"/>
              </w:rPr>
              <w:t>% de l’année</w:t>
            </w:r>
          </w:p>
        </w:tc>
      </w:tr>
      <w:tr w:rsidR="00DF1913" w:rsidRPr="00925C9B" w14:paraId="5D6B5E55" w14:textId="77777777" w:rsidTr="00F43D5C">
        <w:trPr>
          <w:trHeight w:val="454"/>
        </w:trPr>
        <w:tc>
          <w:tcPr>
            <w:tcW w:w="950" w:type="pct"/>
            <w:vAlign w:val="center"/>
          </w:tcPr>
          <w:p w14:paraId="512FA133" w14:textId="77777777" w:rsidR="00DF1913" w:rsidRPr="00F81879" w:rsidRDefault="00DF1913" w:rsidP="00F43D5C">
            <w:pPr>
              <w:jc w:val="center"/>
              <w:rPr>
                <w:sz w:val="20"/>
              </w:rPr>
            </w:pPr>
            <w:r w:rsidRPr="00F81879">
              <w:rPr>
                <w:sz w:val="20"/>
              </w:rPr>
              <w:t>2</w:t>
            </w:r>
            <w:r w:rsidRPr="00F81879">
              <w:rPr>
                <w:sz w:val="20"/>
                <w:vertAlign w:val="superscript"/>
              </w:rPr>
              <w:t>e</w:t>
            </w:r>
            <w:r w:rsidRPr="00F81879">
              <w:rPr>
                <w:sz w:val="20"/>
              </w:rPr>
              <w:t xml:space="preserve"> bulletin</w:t>
            </w:r>
          </w:p>
        </w:tc>
        <w:tc>
          <w:tcPr>
            <w:tcW w:w="932" w:type="pct"/>
            <w:vAlign w:val="center"/>
          </w:tcPr>
          <w:p w14:paraId="2B4804BC" w14:textId="77777777" w:rsidR="00DF1913" w:rsidRDefault="00DF1913" w:rsidP="00F43D5C">
            <w:pPr>
              <w:jc w:val="center"/>
              <w:rPr>
                <w:sz w:val="19"/>
                <w:szCs w:val="19"/>
              </w:rPr>
            </w:pPr>
            <w:r>
              <w:rPr>
                <w:sz w:val="19"/>
                <w:szCs w:val="19"/>
              </w:rPr>
              <w:t>14 mars 2024</w:t>
            </w:r>
          </w:p>
        </w:tc>
        <w:tc>
          <w:tcPr>
            <w:tcW w:w="509" w:type="pct"/>
            <w:vAlign w:val="center"/>
          </w:tcPr>
          <w:p w14:paraId="04EA66A9" w14:textId="77777777" w:rsidR="00DF1913" w:rsidRPr="00F81879" w:rsidRDefault="00DF1913" w:rsidP="00F43D5C">
            <w:pPr>
              <w:jc w:val="center"/>
              <w:rPr>
                <w:sz w:val="20"/>
              </w:rPr>
            </w:pPr>
            <w:r>
              <w:rPr>
                <w:sz w:val="20"/>
              </w:rPr>
              <w:t>X</w:t>
            </w:r>
          </w:p>
        </w:tc>
        <w:tc>
          <w:tcPr>
            <w:tcW w:w="601" w:type="pct"/>
            <w:vAlign w:val="center"/>
          </w:tcPr>
          <w:p w14:paraId="2F710403" w14:textId="77777777" w:rsidR="00DF1913" w:rsidRDefault="00DF1913" w:rsidP="00F43D5C">
            <w:pPr>
              <w:jc w:val="center"/>
              <w:rPr>
                <w:sz w:val="20"/>
              </w:rPr>
            </w:pPr>
            <w:r>
              <w:rPr>
                <w:sz w:val="20"/>
              </w:rPr>
              <w:t>X</w:t>
            </w:r>
          </w:p>
        </w:tc>
        <w:tc>
          <w:tcPr>
            <w:tcW w:w="1035" w:type="pct"/>
            <w:vAlign w:val="center"/>
          </w:tcPr>
          <w:p w14:paraId="1DB3BDC9" w14:textId="77777777" w:rsidR="00DF1913" w:rsidRDefault="00DF1913" w:rsidP="00F43D5C">
            <w:pPr>
              <w:jc w:val="center"/>
              <w:rPr>
                <w:sz w:val="20"/>
              </w:rPr>
            </w:pPr>
            <w:r>
              <w:rPr>
                <w:sz w:val="20"/>
              </w:rPr>
              <w:t>X</w:t>
            </w:r>
          </w:p>
        </w:tc>
        <w:tc>
          <w:tcPr>
            <w:tcW w:w="973" w:type="pct"/>
            <w:vAlign w:val="center"/>
          </w:tcPr>
          <w:p w14:paraId="13848191" w14:textId="77777777" w:rsidR="00DF1913" w:rsidRDefault="00DF1913" w:rsidP="00F43D5C">
            <w:pPr>
              <w:jc w:val="center"/>
              <w:rPr>
                <w:sz w:val="16"/>
              </w:rPr>
            </w:pPr>
            <w:r>
              <w:rPr>
                <w:sz w:val="16"/>
              </w:rPr>
              <w:t>20% de l’année</w:t>
            </w:r>
          </w:p>
        </w:tc>
      </w:tr>
      <w:tr w:rsidR="00DF1913" w:rsidRPr="00925C9B" w14:paraId="27F61298" w14:textId="77777777" w:rsidTr="00F43D5C">
        <w:trPr>
          <w:trHeight w:val="454"/>
        </w:trPr>
        <w:tc>
          <w:tcPr>
            <w:tcW w:w="950" w:type="pct"/>
            <w:vAlign w:val="center"/>
          </w:tcPr>
          <w:p w14:paraId="7B0EC7BB" w14:textId="77777777" w:rsidR="00DF1913" w:rsidRPr="00F81879" w:rsidRDefault="00DF1913" w:rsidP="00F43D5C">
            <w:pPr>
              <w:jc w:val="center"/>
              <w:rPr>
                <w:sz w:val="20"/>
              </w:rPr>
            </w:pPr>
            <w:r>
              <w:rPr>
                <w:sz w:val="20"/>
              </w:rPr>
              <w:t>3</w:t>
            </w:r>
            <w:r w:rsidRPr="00DC0A3C">
              <w:rPr>
                <w:sz w:val="20"/>
                <w:vertAlign w:val="superscript"/>
              </w:rPr>
              <w:t>e</w:t>
            </w:r>
            <w:r>
              <w:rPr>
                <w:sz w:val="20"/>
              </w:rPr>
              <w:t xml:space="preserve"> bulletin</w:t>
            </w:r>
          </w:p>
        </w:tc>
        <w:tc>
          <w:tcPr>
            <w:tcW w:w="932" w:type="pct"/>
            <w:vAlign w:val="center"/>
          </w:tcPr>
          <w:p w14:paraId="01113D82" w14:textId="77777777" w:rsidR="00DF1913" w:rsidRPr="009C5186" w:rsidRDefault="00DF1913" w:rsidP="00F43D5C">
            <w:pPr>
              <w:jc w:val="center"/>
              <w:rPr>
                <w:sz w:val="19"/>
                <w:szCs w:val="19"/>
              </w:rPr>
            </w:pPr>
            <w:r>
              <w:rPr>
                <w:sz w:val="19"/>
                <w:szCs w:val="19"/>
              </w:rPr>
              <w:t>Début juillet 2024</w:t>
            </w:r>
          </w:p>
        </w:tc>
        <w:tc>
          <w:tcPr>
            <w:tcW w:w="509" w:type="pct"/>
            <w:vAlign w:val="center"/>
          </w:tcPr>
          <w:p w14:paraId="0D715F59" w14:textId="77777777" w:rsidR="00DF1913" w:rsidRPr="00F81879" w:rsidRDefault="00DF1913" w:rsidP="00F43D5C">
            <w:pPr>
              <w:jc w:val="center"/>
              <w:rPr>
                <w:sz w:val="20"/>
              </w:rPr>
            </w:pPr>
            <w:r w:rsidRPr="00F81879">
              <w:rPr>
                <w:sz w:val="20"/>
              </w:rPr>
              <w:t>X</w:t>
            </w:r>
          </w:p>
        </w:tc>
        <w:tc>
          <w:tcPr>
            <w:tcW w:w="601" w:type="pct"/>
            <w:vAlign w:val="center"/>
          </w:tcPr>
          <w:p w14:paraId="516398DF" w14:textId="77777777" w:rsidR="00DF1913" w:rsidRPr="00F81879" w:rsidRDefault="00DF1913" w:rsidP="00F43D5C">
            <w:pPr>
              <w:jc w:val="center"/>
              <w:rPr>
                <w:sz w:val="20"/>
              </w:rPr>
            </w:pPr>
            <w:r w:rsidRPr="00F81879">
              <w:rPr>
                <w:sz w:val="20"/>
              </w:rPr>
              <w:t>X</w:t>
            </w:r>
          </w:p>
        </w:tc>
        <w:tc>
          <w:tcPr>
            <w:tcW w:w="1035" w:type="pct"/>
            <w:vAlign w:val="center"/>
          </w:tcPr>
          <w:p w14:paraId="74EC898C" w14:textId="77777777" w:rsidR="00DF1913" w:rsidRPr="00F81879" w:rsidRDefault="00DF1913" w:rsidP="00F43D5C">
            <w:pPr>
              <w:jc w:val="center"/>
              <w:rPr>
                <w:sz w:val="20"/>
              </w:rPr>
            </w:pPr>
            <w:r w:rsidRPr="00F81879">
              <w:rPr>
                <w:sz w:val="20"/>
              </w:rPr>
              <w:t>X</w:t>
            </w:r>
          </w:p>
        </w:tc>
        <w:tc>
          <w:tcPr>
            <w:tcW w:w="973" w:type="pct"/>
            <w:vAlign w:val="center"/>
          </w:tcPr>
          <w:p w14:paraId="3165C2FC" w14:textId="77777777" w:rsidR="00DF1913" w:rsidRPr="00F81879" w:rsidRDefault="00DF1913" w:rsidP="00F43D5C">
            <w:pPr>
              <w:jc w:val="center"/>
              <w:rPr>
                <w:sz w:val="16"/>
              </w:rPr>
            </w:pPr>
            <w:r>
              <w:rPr>
                <w:sz w:val="16"/>
              </w:rPr>
              <w:t>60</w:t>
            </w:r>
            <w:r w:rsidRPr="00F81879">
              <w:rPr>
                <w:sz w:val="16"/>
              </w:rPr>
              <w:t xml:space="preserve"> % de l’année</w:t>
            </w:r>
          </w:p>
        </w:tc>
      </w:tr>
    </w:tbl>
    <w:p w14:paraId="26340AEA" w14:textId="77777777" w:rsidR="00DF1913" w:rsidRDefault="00DF1913" w:rsidP="00DF1913">
      <w:pPr>
        <w:rPr>
          <w:sz w:val="20"/>
        </w:rPr>
      </w:pPr>
    </w:p>
    <w:tbl>
      <w:tblPr>
        <w:tblStyle w:val="Grilledutableau"/>
        <w:tblW w:w="4953" w:type="pct"/>
        <w:tblLook w:val="04A0" w:firstRow="1" w:lastRow="0" w:firstColumn="1" w:lastColumn="0" w:noHBand="0" w:noVBand="1"/>
      </w:tblPr>
      <w:tblGrid>
        <w:gridCol w:w="1856"/>
        <w:gridCol w:w="1764"/>
        <w:gridCol w:w="2873"/>
        <w:gridCol w:w="2506"/>
        <w:gridCol w:w="1711"/>
      </w:tblGrid>
      <w:tr w:rsidR="00DF1913" w:rsidRPr="00304BFE" w14:paraId="4932DFD6" w14:textId="77777777" w:rsidTr="00511D37">
        <w:trPr>
          <w:trHeight w:val="473"/>
        </w:trPr>
        <w:tc>
          <w:tcPr>
            <w:tcW w:w="866" w:type="pct"/>
            <w:vMerge w:val="restart"/>
            <w:shd w:val="clear" w:color="auto" w:fill="BFBFBF" w:themeFill="background1" w:themeFillShade="BF"/>
            <w:vAlign w:val="center"/>
          </w:tcPr>
          <w:p w14:paraId="77C5FB8E" w14:textId="77777777" w:rsidR="00DF1913" w:rsidRPr="00304BFE" w:rsidRDefault="00DF1913" w:rsidP="00F43D5C">
            <w:pPr>
              <w:jc w:val="center"/>
              <w:rPr>
                <w:sz w:val="20"/>
                <w:szCs w:val="20"/>
              </w:rPr>
            </w:pPr>
            <w:r w:rsidRPr="00304BFE">
              <w:rPr>
                <w:sz w:val="20"/>
                <w:szCs w:val="20"/>
              </w:rPr>
              <w:t>Communication</w:t>
            </w:r>
          </w:p>
        </w:tc>
        <w:tc>
          <w:tcPr>
            <w:tcW w:w="823" w:type="pct"/>
            <w:vMerge w:val="restart"/>
            <w:shd w:val="clear" w:color="auto" w:fill="BFBFBF" w:themeFill="background1" w:themeFillShade="BF"/>
            <w:vAlign w:val="center"/>
          </w:tcPr>
          <w:p w14:paraId="015063E9" w14:textId="77777777" w:rsidR="00DF1913" w:rsidRPr="00304BFE" w:rsidRDefault="00DF1913" w:rsidP="00F43D5C">
            <w:pPr>
              <w:jc w:val="center"/>
              <w:rPr>
                <w:sz w:val="20"/>
                <w:szCs w:val="20"/>
              </w:rPr>
            </w:pPr>
            <w:r w:rsidRPr="00304BFE">
              <w:rPr>
                <w:sz w:val="20"/>
                <w:szCs w:val="20"/>
              </w:rPr>
              <w:t>Dates</w:t>
            </w:r>
          </w:p>
        </w:tc>
        <w:tc>
          <w:tcPr>
            <w:tcW w:w="2511" w:type="pct"/>
            <w:gridSpan w:val="2"/>
            <w:shd w:val="clear" w:color="auto" w:fill="BFBFBF" w:themeFill="background1" w:themeFillShade="BF"/>
            <w:vAlign w:val="center"/>
          </w:tcPr>
          <w:p w14:paraId="041595B9" w14:textId="77777777" w:rsidR="00DF1913" w:rsidRPr="00304BFE" w:rsidRDefault="00DF1913" w:rsidP="00F43D5C">
            <w:pPr>
              <w:jc w:val="center"/>
              <w:rPr>
                <w:b/>
                <w:sz w:val="20"/>
                <w:szCs w:val="20"/>
              </w:rPr>
            </w:pPr>
            <w:r w:rsidRPr="00304BFE">
              <w:rPr>
                <w:b/>
                <w:sz w:val="20"/>
                <w:szCs w:val="20"/>
              </w:rPr>
              <w:t>MATHÉMATIQUE</w:t>
            </w:r>
          </w:p>
        </w:tc>
        <w:tc>
          <w:tcPr>
            <w:tcW w:w="799" w:type="pct"/>
            <w:vMerge w:val="restart"/>
            <w:shd w:val="clear" w:color="auto" w:fill="BFBFBF" w:themeFill="background1" w:themeFillShade="BF"/>
            <w:vAlign w:val="center"/>
          </w:tcPr>
          <w:p w14:paraId="4B1D96E6" w14:textId="77777777" w:rsidR="00DF1913" w:rsidRPr="00304BFE" w:rsidRDefault="00DF1913" w:rsidP="00F43D5C">
            <w:pPr>
              <w:jc w:val="center"/>
              <w:rPr>
                <w:sz w:val="20"/>
                <w:szCs w:val="20"/>
              </w:rPr>
            </w:pPr>
            <w:r w:rsidRPr="00304BFE">
              <w:rPr>
                <w:sz w:val="20"/>
                <w:szCs w:val="20"/>
              </w:rPr>
              <w:t>Pondérations</w:t>
            </w:r>
          </w:p>
        </w:tc>
      </w:tr>
      <w:tr w:rsidR="00DF1913" w:rsidRPr="00304BFE" w14:paraId="5D00A3DB" w14:textId="77777777" w:rsidTr="00511D37">
        <w:trPr>
          <w:trHeight w:val="423"/>
        </w:trPr>
        <w:tc>
          <w:tcPr>
            <w:tcW w:w="866" w:type="pct"/>
            <w:vMerge/>
            <w:vAlign w:val="center"/>
          </w:tcPr>
          <w:p w14:paraId="3FC1ED02" w14:textId="77777777" w:rsidR="00DF1913" w:rsidRPr="00304BFE" w:rsidRDefault="00DF1913" w:rsidP="00F43D5C">
            <w:pPr>
              <w:rPr>
                <w:sz w:val="20"/>
                <w:szCs w:val="20"/>
              </w:rPr>
            </w:pPr>
          </w:p>
        </w:tc>
        <w:tc>
          <w:tcPr>
            <w:tcW w:w="823" w:type="pct"/>
            <w:vMerge/>
            <w:vAlign w:val="center"/>
          </w:tcPr>
          <w:p w14:paraId="0DAE3E85" w14:textId="77777777" w:rsidR="00DF1913" w:rsidRPr="00304BFE" w:rsidRDefault="00DF1913" w:rsidP="00F43D5C">
            <w:pPr>
              <w:jc w:val="center"/>
              <w:rPr>
                <w:sz w:val="20"/>
                <w:szCs w:val="20"/>
              </w:rPr>
            </w:pPr>
          </w:p>
        </w:tc>
        <w:tc>
          <w:tcPr>
            <w:tcW w:w="1341" w:type="pct"/>
            <w:shd w:val="clear" w:color="auto" w:fill="BFBFBF" w:themeFill="background1" w:themeFillShade="BF"/>
            <w:vAlign w:val="center"/>
          </w:tcPr>
          <w:p w14:paraId="70A13128" w14:textId="77777777" w:rsidR="00DF1913" w:rsidRPr="00304BFE" w:rsidRDefault="00DF1913" w:rsidP="00F43D5C">
            <w:pPr>
              <w:jc w:val="center"/>
              <w:rPr>
                <w:sz w:val="20"/>
                <w:szCs w:val="20"/>
              </w:rPr>
            </w:pPr>
            <w:r w:rsidRPr="00304BFE">
              <w:rPr>
                <w:sz w:val="20"/>
                <w:szCs w:val="20"/>
              </w:rPr>
              <w:t>Résoudre</w:t>
            </w:r>
          </w:p>
        </w:tc>
        <w:tc>
          <w:tcPr>
            <w:tcW w:w="1170" w:type="pct"/>
            <w:shd w:val="clear" w:color="auto" w:fill="BFBFBF" w:themeFill="background1" w:themeFillShade="BF"/>
            <w:vAlign w:val="center"/>
          </w:tcPr>
          <w:p w14:paraId="72E7B840" w14:textId="77777777" w:rsidR="00DF1913" w:rsidRPr="00304BFE" w:rsidRDefault="00DF1913" w:rsidP="00F43D5C">
            <w:pPr>
              <w:jc w:val="center"/>
              <w:rPr>
                <w:sz w:val="20"/>
                <w:szCs w:val="20"/>
              </w:rPr>
            </w:pPr>
            <w:r w:rsidRPr="00304BFE">
              <w:rPr>
                <w:sz w:val="20"/>
                <w:szCs w:val="20"/>
              </w:rPr>
              <w:t>Raisonner</w:t>
            </w:r>
          </w:p>
        </w:tc>
        <w:tc>
          <w:tcPr>
            <w:tcW w:w="799" w:type="pct"/>
            <w:vMerge/>
            <w:vAlign w:val="center"/>
          </w:tcPr>
          <w:p w14:paraId="3E945EAB" w14:textId="77777777" w:rsidR="00DF1913" w:rsidRPr="00304BFE" w:rsidRDefault="00DF1913" w:rsidP="00F43D5C">
            <w:pPr>
              <w:jc w:val="center"/>
              <w:rPr>
                <w:sz w:val="20"/>
                <w:szCs w:val="20"/>
              </w:rPr>
            </w:pPr>
          </w:p>
        </w:tc>
      </w:tr>
      <w:tr w:rsidR="00DF1913" w:rsidRPr="00304BFE" w14:paraId="692BDF80" w14:textId="77777777" w:rsidTr="00511D37">
        <w:trPr>
          <w:trHeight w:val="452"/>
        </w:trPr>
        <w:tc>
          <w:tcPr>
            <w:tcW w:w="866" w:type="pct"/>
            <w:vAlign w:val="center"/>
          </w:tcPr>
          <w:p w14:paraId="7C9AEB50" w14:textId="77777777" w:rsidR="00DF1913" w:rsidRPr="00F81879" w:rsidRDefault="00DF1913" w:rsidP="00F43D5C">
            <w:pPr>
              <w:jc w:val="center"/>
              <w:rPr>
                <w:sz w:val="20"/>
              </w:rPr>
            </w:pPr>
            <w:r w:rsidRPr="00F81879">
              <w:rPr>
                <w:sz w:val="20"/>
              </w:rPr>
              <w:t>1</w:t>
            </w:r>
            <w:r w:rsidRPr="00F81879">
              <w:rPr>
                <w:sz w:val="20"/>
                <w:vertAlign w:val="superscript"/>
              </w:rPr>
              <w:t>er</w:t>
            </w:r>
            <w:r w:rsidRPr="00F81879">
              <w:rPr>
                <w:sz w:val="20"/>
              </w:rPr>
              <w:t xml:space="preserve"> bulletin</w:t>
            </w:r>
          </w:p>
        </w:tc>
        <w:tc>
          <w:tcPr>
            <w:tcW w:w="823" w:type="pct"/>
            <w:vAlign w:val="center"/>
          </w:tcPr>
          <w:p w14:paraId="5E424556" w14:textId="77777777" w:rsidR="00DF1913" w:rsidRPr="009C5186" w:rsidRDefault="00DF1913" w:rsidP="00F43D5C">
            <w:pPr>
              <w:jc w:val="center"/>
              <w:rPr>
                <w:sz w:val="19"/>
                <w:szCs w:val="19"/>
              </w:rPr>
            </w:pPr>
            <w:r>
              <w:rPr>
                <w:sz w:val="19"/>
                <w:szCs w:val="19"/>
              </w:rPr>
              <w:t>15 novembre 2023</w:t>
            </w:r>
          </w:p>
        </w:tc>
        <w:tc>
          <w:tcPr>
            <w:tcW w:w="1341" w:type="pct"/>
            <w:vAlign w:val="center"/>
          </w:tcPr>
          <w:p w14:paraId="2F6AD606" w14:textId="77777777" w:rsidR="00DF1913" w:rsidRPr="00F81879" w:rsidRDefault="00DF1913" w:rsidP="00F43D5C">
            <w:pPr>
              <w:jc w:val="center"/>
              <w:rPr>
                <w:sz w:val="20"/>
              </w:rPr>
            </w:pPr>
            <w:r>
              <w:rPr>
                <w:sz w:val="20"/>
              </w:rPr>
              <w:t>NÉ</w:t>
            </w:r>
          </w:p>
        </w:tc>
        <w:tc>
          <w:tcPr>
            <w:tcW w:w="1170" w:type="pct"/>
            <w:vAlign w:val="center"/>
          </w:tcPr>
          <w:p w14:paraId="30A17F98" w14:textId="77777777" w:rsidR="00DF1913" w:rsidRPr="00F81879" w:rsidRDefault="00DF1913" w:rsidP="00F43D5C">
            <w:pPr>
              <w:jc w:val="center"/>
              <w:rPr>
                <w:sz w:val="20"/>
              </w:rPr>
            </w:pPr>
            <w:r>
              <w:rPr>
                <w:sz w:val="20"/>
              </w:rPr>
              <w:t>X</w:t>
            </w:r>
          </w:p>
        </w:tc>
        <w:tc>
          <w:tcPr>
            <w:tcW w:w="799" w:type="pct"/>
            <w:vAlign w:val="center"/>
          </w:tcPr>
          <w:p w14:paraId="3EA8B4C6" w14:textId="77777777" w:rsidR="00DF1913" w:rsidRPr="00F81879" w:rsidRDefault="00DF1913" w:rsidP="00F43D5C">
            <w:pPr>
              <w:jc w:val="center"/>
              <w:rPr>
                <w:sz w:val="16"/>
              </w:rPr>
            </w:pPr>
            <w:r>
              <w:rPr>
                <w:sz w:val="16"/>
              </w:rPr>
              <w:t xml:space="preserve">20 </w:t>
            </w:r>
            <w:r w:rsidRPr="00F81879">
              <w:rPr>
                <w:sz w:val="16"/>
              </w:rPr>
              <w:t>% de l’année</w:t>
            </w:r>
          </w:p>
        </w:tc>
      </w:tr>
      <w:tr w:rsidR="00DF1913" w:rsidRPr="00304BFE" w14:paraId="304B1753" w14:textId="77777777" w:rsidTr="00511D37">
        <w:trPr>
          <w:trHeight w:val="452"/>
        </w:trPr>
        <w:tc>
          <w:tcPr>
            <w:tcW w:w="866" w:type="pct"/>
            <w:vAlign w:val="center"/>
          </w:tcPr>
          <w:p w14:paraId="532A2DF4" w14:textId="77777777" w:rsidR="00DF1913" w:rsidRPr="00F81879" w:rsidRDefault="00DF1913" w:rsidP="00F43D5C">
            <w:pPr>
              <w:jc w:val="center"/>
              <w:rPr>
                <w:sz w:val="20"/>
              </w:rPr>
            </w:pPr>
            <w:r w:rsidRPr="00F81879">
              <w:rPr>
                <w:sz w:val="20"/>
              </w:rPr>
              <w:t>2</w:t>
            </w:r>
            <w:r w:rsidRPr="00F81879">
              <w:rPr>
                <w:sz w:val="20"/>
                <w:vertAlign w:val="superscript"/>
              </w:rPr>
              <w:t>e</w:t>
            </w:r>
            <w:r w:rsidRPr="00F81879">
              <w:rPr>
                <w:sz w:val="20"/>
              </w:rPr>
              <w:t xml:space="preserve"> bulletin</w:t>
            </w:r>
          </w:p>
        </w:tc>
        <w:tc>
          <w:tcPr>
            <w:tcW w:w="823" w:type="pct"/>
            <w:vAlign w:val="center"/>
          </w:tcPr>
          <w:p w14:paraId="1431DE88" w14:textId="77777777" w:rsidR="00DF1913" w:rsidRDefault="00DF1913" w:rsidP="00F43D5C">
            <w:pPr>
              <w:jc w:val="center"/>
              <w:rPr>
                <w:sz w:val="19"/>
                <w:szCs w:val="19"/>
              </w:rPr>
            </w:pPr>
            <w:r>
              <w:rPr>
                <w:sz w:val="19"/>
                <w:szCs w:val="19"/>
              </w:rPr>
              <w:t>14 mars 2024</w:t>
            </w:r>
          </w:p>
        </w:tc>
        <w:tc>
          <w:tcPr>
            <w:tcW w:w="1341" w:type="pct"/>
            <w:vAlign w:val="center"/>
          </w:tcPr>
          <w:p w14:paraId="5832C8AB" w14:textId="77777777" w:rsidR="00DF1913" w:rsidRPr="00F81879" w:rsidRDefault="00DF1913" w:rsidP="00F43D5C">
            <w:pPr>
              <w:jc w:val="center"/>
              <w:rPr>
                <w:sz w:val="20"/>
              </w:rPr>
            </w:pPr>
            <w:r w:rsidRPr="00F81879">
              <w:rPr>
                <w:sz w:val="20"/>
              </w:rPr>
              <w:t>X</w:t>
            </w:r>
          </w:p>
        </w:tc>
        <w:tc>
          <w:tcPr>
            <w:tcW w:w="1170" w:type="pct"/>
            <w:vAlign w:val="center"/>
          </w:tcPr>
          <w:p w14:paraId="2F4929FB" w14:textId="77777777" w:rsidR="00DF1913" w:rsidRPr="00F81879" w:rsidRDefault="00DF1913" w:rsidP="00F43D5C">
            <w:pPr>
              <w:jc w:val="center"/>
              <w:rPr>
                <w:sz w:val="20"/>
              </w:rPr>
            </w:pPr>
            <w:r w:rsidRPr="00F81879">
              <w:rPr>
                <w:sz w:val="20"/>
              </w:rPr>
              <w:t>X</w:t>
            </w:r>
          </w:p>
        </w:tc>
        <w:tc>
          <w:tcPr>
            <w:tcW w:w="799" w:type="pct"/>
            <w:vAlign w:val="center"/>
          </w:tcPr>
          <w:p w14:paraId="24DC3E34" w14:textId="77777777" w:rsidR="00DF1913" w:rsidRDefault="00DF1913" w:rsidP="00F43D5C">
            <w:pPr>
              <w:jc w:val="center"/>
              <w:rPr>
                <w:sz w:val="16"/>
              </w:rPr>
            </w:pPr>
            <w:r>
              <w:rPr>
                <w:sz w:val="16"/>
              </w:rPr>
              <w:t>20% de l’année</w:t>
            </w:r>
          </w:p>
        </w:tc>
      </w:tr>
      <w:tr w:rsidR="00DF1913" w:rsidRPr="00304BFE" w14:paraId="270ABC81" w14:textId="77777777" w:rsidTr="00511D37">
        <w:trPr>
          <w:trHeight w:val="452"/>
        </w:trPr>
        <w:tc>
          <w:tcPr>
            <w:tcW w:w="866" w:type="pct"/>
            <w:vAlign w:val="center"/>
          </w:tcPr>
          <w:p w14:paraId="4BCA9B1A" w14:textId="77777777" w:rsidR="00DF1913" w:rsidRPr="00F81879" w:rsidRDefault="00DF1913" w:rsidP="00F43D5C">
            <w:pPr>
              <w:jc w:val="center"/>
              <w:rPr>
                <w:sz w:val="20"/>
              </w:rPr>
            </w:pPr>
            <w:r>
              <w:rPr>
                <w:sz w:val="20"/>
              </w:rPr>
              <w:t>3</w:t>
            </w:r>
            <w:r w:rsidRPr="00DC0A3C">
              <w:rPr>
                <w:sz w:val="20"/>
                <w:vertAlign w:val="superscript"/>
              </w:rPr>
              <w:t>e</w:t>
            </w:r>
            <w:r>
              <w:rPr>
                <w:sz w:val="20"/>
              </w:rPr>
              <w:t xml:space="preserve"> bulletin</w:t>
            </w:r>
          </w:p>
        </w:tc>
        <w:tc>
          <w:tcPr>
            <w:tcW w:w="823" w:type="pct"/>
            <w:vAlign w:val="center"/>
          </w:tcPr>
          <w:p w14:paraId="36AD0704" w14:textId="77777777" w:rsidR="00DF1913" w:rsidRPr="009C5186" w:rsidRDefault="00DF1913" w:rsidP="00F43D5C">
            <w:pPr>
              <w:jc w:val="center"/>
              <w:rPr>
                <w:sz w:val="19"/>
                <w:szCs w:val="19"/>
              </w:rPr>
            </w:pPr>
            <w:r>
              <w:rPr>
                <w:sz w:val="19"/>
                <w:szCs w:val="19"/>
              </w:rPr>
              <w:t>Début juillet 2024</w:t>
            </w:r>
          </w:p>
        </w:tc>
        <w:tc>
          <w:tcPr>
            <w:tcW w:w="1341" w:type="pct"/>
            <w:vAlign w:val="center"/>
          </w:tcPr>
          <w:p w14:paraId="26F304BD" w14:textId="77777777" w:rsidR="00DF1913" w:rsidRPr="00F81879" w:rsidRDefault="00DF1913" w:rsidP="00F43D5C">
            <w:pPr>
              <w:jc w:val="center"/>
              <w:rPr>
                <w:sz w:val="20"/>
              </w:rPr>
            </w:pPr>
            <w:r>
              <w:rPr>
                <w:sz w:val="20"/>
              </w:rPr>
              <w:t>X</w:t>
            </w:r>
          </w:p>
        </w:tc>
        <w:tc>
          <w:tcPr>
            <w:tcW w:w="1170" w:type="pct"/>
            <w:vAlign w:val="center"/>
          </w:tcPr>
          <w:p w14:paraId="540989CC" w14:textId="77777777" w:rsidR="00DF1913" w:rsidRPr="00F81879" w:rsidRDefault="00DF1913" w:rsidP="00F43D5C">
            <w:pPr>
              <w:jc w:val="center"/>
              <w:rPr>
                <w:sz w:val="20"/>
              </w:rPr>
            </w:pPr>
            <w:r>
              <w:rPr>
                <w:sz w:val="20"/>
              </w:rPr>
              <w:t>X</w:t>
            </w:r>
          </w:p>
        </w:tc>
        <w:tc>
          <w:tcPr>
            <w:tcW w:w="799" w:type="pct"/>
            <w:vAlign w:val="center"/>
          </w:tcPr>
          <w:p w14:paraId="0CF8275C" w14:textId="77777777" w:rsidR="00DF1913" w:rsidRPr="00F81879" w:rsidRDefault="00DF1913" w:rsidP="00F43D5C">
            <w:pPr>
              <w:jc w:val="center"/>
              <w:rPr>
                <w:sz w:val="16"/>
              </w:rPr>
            </w:pPr>
            <w:r>
              <w:rPr>
                <w:sz w:val="16"/>
              </w:rPr>
              <w:t>60</w:t>
            </w:r>
            <w:r w:rsidRPr="00F81879">
              <w:rPr>
                <w:sz w:val="16"/>
              </w:rPr>
              <w:t xml:space="preserve"> % de l’année</w:t>
            </w:r>
          </w:p>
        </w:tc>
      </w:tr>
    </w:tbl>
    <w:p w14:paraId="61EE70A9" w14:textId="77777777" w:rsidR="00DF1913" w:rsidRDefault="00DF1913" w:rsidP="00DF1913">
      <w:pPr>
        <w:spacing w:after="160" w:line="259" w:lineRule="auto"/>
        <w:rPr>
          <w:sz w:val="20"/>
        </w:rPr>
      </w:pPr>
    </w:p>
    <w:tbl>
      <w:tblPr>
        <w:tblStyle w:val="Grilledutableau"/>
        <w:tblW w:w="4944" w:type="pct"/>
        <w:tblLayout w:type="fixed"/>
        <w:tblLook w:val="04A0" w:firstRow="1" w:lastRow="0" w:firstColumn="1" w:lastColumn="0" w:noHBand="0" w:noVBand="1"/>
      </w:tblPr>
      <w:tblGrid>
        <w:gridCol w:w="2570"/>
        <w:gridCol w:w="1873"/>
        <w:gridCol w:w="1405"/>
        <w:gridCol w:w="1407"/>
        <w:gridCol w:w="1170"/>
        <w:gridCol w:w="2266"/>
      </w:tblGrid>
      <w:tr w:rsidR="00DF1913" w:rsidRPr="00304BFE" w14:paraId="4276AF20" w14:textId="77777777" w:rsidTr="00511D37">
        <w:trPr>
          <w:trHeight w:val="460"/>
        </w:trPr>
        <w:tc>
          <w:tcPr>
            <w:tcW w:w="1202" w:type="pct"/>
            <w:vMerge w:val="restart"/>
            <w:shd w:val="clear" w:color="auto" w:fill="BFBFBF" w:themeFill="background1" w:themeFillShade="BF"/>
            <w:vAlign w:val="center"/>
          </w:tcPr>
          <w:p w14:paraId="221A5ADB" w14:textId="77777777" w:rsidR="00DF1913" w:rsidRPr="00304BFE" w:rsidRDefault="00DF1913" w:rsidP="00F43D5C">
            <w:pPr>
              <w:jc w:val="center"/>
              <w:rPr>
                <w:sz w:val="20"/>
                <w:szCs w:val="20"/>
              </w:rPr>
            </w:pPr>
            <w:r w:rsidRPr="00304BFE">
              <w:rPr>
                <w:sz w:val="20"/>
                <w:szCs w:val="20"/>
              </w:rPr>
              <w:t>Communication</w:t>
            </w:r>
          </w:p>
        </w:tc>
        <w:tc>
          <w:tcPr>
            <w:tcW w:w="876" w:type="pct"/>
            <w:vMerge w:val="restart"/>
            <w:shd w:val="clear" w:color="auto" w:fill="BFBFBF" w:themeFill="background1" w:themeFillShade="BF"/>
            <w:vAlign w:val="center"/>
          </w:tcPr>
          <w:p w14:paraId="681C45F1" w14:textId="77777777" w:rsidR="00DF1913" w:rsidRPr="00304BFE" w:rsidRDefault="00DF1913" w:rsidP="00F43D5C">
            <w:pPr>
              <w:jc w:val="center"/>
              <w:rPr>
                <w:sz w:val="20"/>
                <w:szCs w:val="20"/>
              </w:rPr>
            </w:pPr>
            <w:r w:rsidRPr="00304BFE">
              <w:rPr>
                <w:sz w:val="20"/>
                <w:szCs w:val="20"/>
              </w:rPr>
              <w:t>Dates</w:t>
            </w:r>
          </w:p>
        </w:tc>
        <w:tc>
          <w:tcPr>
            <w:tcW w:w="1862" w:type="pct"/>
            <w:gridSpan w:val="3"/>
            <w:shd w:val="clear" w:color="auto" w:fill="BFBFBF" w:themeFill="background1" w:themeFillShade="BF"/>
            <w:vAlign w:val="center"/>
          </w:tcPr>
          <w:p w14:paraId="1FB42C35" w14:textId="77777777" w:rsidR="00DF1913" w:rsidRPr="00304BFE" w:rsidRDefault="00DF1913" w:rsidP="00F43D5C">
            <w:pPr>
              <w:jc w:val="center"/>
              <w:rPr>
                <w:b/>
                <w:sz w:val="20"/>
                <w:szCs w:val="20"/>
              </w:rPr>
            </w:pPr>
            <w:r w:rsidRPr="00304BFE">
              <w:rPr>
                <w:b/>
                <w:sz w:val="20"/>
                <w:szCs w:val="20"/>
              </w:rPr>
              <w:t>ANGLAIS</w:t>
            </w:r>
          </w:p>
        </w:tc>
        <w:tc>
          <w:tcPr>
            <w:tcW w:w="1060" w:type="pct"/>
            <w:vMerge w:val="restart"/>
            <w:shd w:val="clear" w:color="auto" w:fill="BFBFBF" w:themeFill="background1" w:themeFillShade="BF"/>
            <w:vAlign w:val="center"/>
          </w:tcPr>
          <w:p w14:paraId="5E10B82E" w14:textId="77777777" w:rsidR="00DF1913" w:rsidRPr="00304BFE" w:rsidRDefault="00DF1913" w:rsidP="00F43D5C">
            <w:pPr>
              <w:jc w:val="center"/>
              <w:rPr>
                <w:sz w:val="20"/>
                <w:szCs w:val="20"/>
              </w:rPr>
            </w:pPr>
            <w:r w:rsidRPr="00304BFE">
              <w:rPr>
                <w:sz w:val="20"/>
                <w:szCs w:val="20"/>
              </w:rPr>
              <w:t>Pondérations</w:t>
            </w:r>
          </w:p>
        </w:tc>
      </w:tr>
      <w:tr w:rsidR="00DF1913" w:rsidRPr="00304BFE" w14:paraId="6DB598BF" w14:textId="77777777" w:rsidTr="00511D37">
        <w:trPr>
          <w:cantSplit/>
          <w:trHeight w:val="1511"/>
        </w:trPr>
        <w:tc>
          <w:tcPr>
            <w:tcW w:w="1202" w:type="pct"/>
            <w:vMerge/>
            <w:vAlign w:val="center"/>
          </w:tcPr>
          <w:p w14:paraId="5E294679" w14:textId="77777777" w:rsidR="00DF1913" w:rsidRPr="00304BFE" w:rsidRDefault="00DF1913" w:rsidP="00F43D5C">
            <w:pPr>
              <w:rPr>
                <w:sz w:val="20"/>
                <w:szCs w:val="20"/>
              </w:rPr>
            </w:pPr>
          </w:p>
        </w:tc>
        <w:tc>
          <w:tcPr>
            <w:tcW w:w="876" w:type="pct"/>
            <w:vMerge/>
            <w:vAlign w:val="center"/>
          </w:tcPr>
          <w:p w14:paraId="708186B7" w14:textId="77777777" w:rsidR="00DF1913" w:rsidRPr="00304BFE" w:rsidRDefault="00DF1913" w:rsidP="00F43D5C">
            <w:pPr>
              <w:jc w:val="center"/>
              <w:rPr>
                <w:sz w:val="20"/>
                <w:szCs w:val="20"/>
              </w:rPr>
            </w:pPr>
          </w:p>
        </w:tc>
        <w:tc>
          <w:tcPr>
            <w:tcW w:w="657" w:type="pct"/>
            <w:shd w:val="clear" w:color="auto" w:fill="BFBFBF" w:themeFill="background1" w:themeFillShade="BF"/>
            <w:textDirection w:val="tbRl"/>
            <w:vAlign w:val="center"/>
          </w:tcPr>
          <w:p w14:paraId="341A16DD" w14:textId="77777777" w:rsidR="00DF1913" w:rsidRPr="00556EFB" w:rsidRDefault="00DF1913" w:rsidP="00F43D5C">
            <w:pPr>
              <w:ind w:left="113" w:right="113"/>
              <w:jc w:val="center"/>
              <w:rPr>
                <w:rFonts w:cstheme="minorHAnsi"/>
                <w:sz w:val="20"/>
                <w:szCs w:val="20"/>
              </w:rPr>
            </w:pPr>
            <w:r w:rsidRPr="00556EFB">
              <w:rPr>
                <w:rFonts w:cstheme="minorHAnsi"/>
                <w:sz w:val="20"/>
                <w:szCs w:val="20"/>
              </w:rPr>
              <w:t>Communiquer</w:t>
            </w:r>
          </w:p>
        </w:tc>
        <w:tc>
          <w:tcPr>
            <w:tcW w:w="658" w:type="pct"/>
            <w:shd w:val="clear" w:color="auto" w:fill="BFBFBF" w:themeFill="background1" w:themeFillShade="BF"/>
            <w:textDirection w:val="tbRl"/>
            <w:vAlign w:val="center"/>
          </w:tcPr>
          <w:p w14:paraId="67EBE3D7" w14:textId="77777777" w:rsidR="00DF1913" w:rsidRPr="00556EFB" w:rsidRDefault="00DF1913" w:rsidP="00F43D5C">
            <w:pPr>
              <w:ind w:left="113" w:right="113"/>
              <w:jc w:val="center"/>
              <w:rPr>
                <w:rFonts w:cstheme="minorHAnsi"/>
                <w:sz w:val="20"/>
                <w:szCs w:val="20"/>
              </w:rPr>
            </w:pPr>
            <w:r w:rsidRPr="00556EFB">
              <w:rPr>
                <w:rFonts w:cstheme="minorHAnsi"/>
                <w:sz w:val="20"/>
                <w:szCs w:val="20"/>
              </w:rPr>
              <w:t>Comprendre</w:t>
            </w:r>
          </w:p>
        </w:tc>
        <w:tc>
          <w:tcPr>
            <w:tcW w:w="547" w:type="pct"/>
            <w:shd w:val="clear" w:color="auto" w:fill="BFBFBF" w:themeFill="background1" w:themeFillShade="BF"/>
            <w:textDirection w:val="tbRl"/>
            <w:vAlign w:val="center"/>
          </w:tcPr>
          <w:p w14:paraId="5F909ADA" w14:textId="77777777" w:rsidR="00DF1913" w:rsidRPr="00556EFB" w:rsidRDefault="00DF1913" w:rsidP="00F43D5C">
            <w:pPr>
              <w:ind w:left="113" w:right="113"/>
              <w:jc w:val="center"/>
              <w:rPr>
                <w:rFonts w:cstheme="minorHAnsi"/>
                <w:sz w:val="20"/>
                <w:szCs w:val="20"/>
              </w:rPr>
            </w:pPr>
            <w:r w:rsidRPr="00556EFB">
              <w:rPr>
                <w:rFonts w:cstheme="minorHAnsi"/>
                <w:sz w:val="20"/>
                <w:szCs w:val="20"/>
              </w:rPr>
              <w:t>Écrire</w:t>
            </w:r>
          </w:p>
        </w:tc>
        <w:tc>
          <w:tcPr>
            <w:tcW w:w="1060" w:type="pct"/>
            <w:vMerge/>
            <w:vAlign w:val="center"/>
          </w:tcPr>
          <w:p w14:paraId="49917EAD" w14:textId="77777777" w:rsidR="00DF1913" w:rsidRPr="00304BFE" w:rsidRDefault="00DF1913" w:rsidP="00F43D5C">
            <w:pPr>
              <w:jc w:val="center"/>
              <w:rPr>
                <w:sz w:val="20"/>
                <w:szCs w:val="20"/>
              </w:rPr>
            </w:pPr>
          </w:p>
        </w:tc>
      </w:tr>
      <w:tr w:rsidR="00DF1913" w:rsidRPr="00304BFE" w14:paraId="65810B5E" w14:textId="77777777" w:rsidTr="00511D37">
        <w:trPr>
          <w:trHeight w:val="454"/>
        </w:trPr>
        <w:tc>
          <w:tcPr>
            <w:tcW w:w="1202" w:type="pct"/>
            <w:vAlign w:val="center"/>
          </w:tcPr>
          <w:p w14:paraId="6AB1D8C9" w14:textId="77777777" w:rsidR="00DF1913" w:rsidRPr="00F81879" w:rsidRDefault="00DF1913" w:rsidP="00F43D5C">
            <w:pPr>
              <w:jc w:val="center"/>
              <w:rPr>
                <w:sz w:val="20"/>
              </w:rPr>
            </w:pPr>
            <w:r w:rsidRPr="00F81879">
              <w:rPr>
                <w:sz w:val="20"/>
              </w:rPr>
              <w:t>1</w:t>
            </w:r>
            <w:r w:rsidRPr="00F81879">
              <w:rPr>
                <w:sz w:val="20"/>
                <w:vertAlign w:val="superscript"/>
              </w:rPr>
              <w:t>er</w:t>
            </w:r>
            <w:r w:rsidRPr="00F81879">
              <w:rPr>
                <w:sz w:val="20"/>
              </w:rPr>
              <w:t xml:space="preserve"> bulletin</w:t>
            </w:r>
          </w:p>
        </w:tc>
        <w:tc>
          <w:tcPr>
            <w:tcW w:w="876" w:type="pct"/>
            <w:vAlign w:val="center"/>
          </w:tcPr>
          <w:p w14:paraId="43D68B88" w14:textId="77777777" w:rsidR="00DF1913" w:rsidRPr="009C5186" w:rsidRDefault="00DF1913" w:rsidP="00F43D5C">
            <w:pPr>
              <w:jc w:val="center"/>
              <w:rPr>
                <w:sz w:val="19"/>
                <w:szCs w:val="19"/>
              </w:rPr>
            </w:pPr>
            <w:r>
              <w:rPr>
                <w:sz w:val="19"/>
                <w:szCs w:val="19"/>
              </w:rPr>
              <w:t>15 novembre 2023</w:t>
            </w:r>
          </w:p>
        </w:tc>
        <w:tc>
          <w:tcPr>
            <w:tcW w:w="657" w:type="pct"/>
            <w:vAlign w:val="center"/>
          </w:tcPr>
          <w:p w14:paraId="18B3CB8E" w14:textId="77777777" w:rsidR="00DF1913" w:rsidRPr="00F81879" w:rsidRDefault="00DF1913" w:rsidP="00F43D5C">
            <w:pPr>
              <w:jc w:val="center"/>
              <w:rPr>
                <w:sz w:val="20"/>
              </w:rPr>
            </w:pPr>
            <w:r>
              <w:rPr>
                <w:sz w:val="20"/>
              </w:rPr>
              <w:t>X</w:t>
            </w:r>
          </w:p>
        </w:tc>
        <w:tc>
          <w:tcPr>
            <w:tcW w:w="658" w:type="pct"/>
            <w:vAlign w:val="center"/>
          </w:tcPr>
          <w:p w14:paraId="4494D6AF" w14:textId="77777777" w:rsidR="00DF1913" w:rsidRPr="00F81879" w:rsidRDefault="00DF1913" w:rsidP="00F43D5C">
            <w:pPr>
              <w:jc w:val="center"/>
              <w:rPr>
                <w:sz w:val="20"/>
              </w:rPr>
            </w:pPr>
          </w:p>
        </w:tc>
        <w:tc>
          <w:tcPr>
            <w:tcW w:w="547" w:type="pct"/>
            <w:vAlign w:val="center"/>
          </w:tcPr>
          <w:p w14:paraId="1CFCD816" w14:textId="77777777" w:rsidR="00DF1913" w:rsidRPr="00F81879" w:rsidRDefault="00DF1913" w:rsidP="00F43D5C">
            <w:pPr>
              <w:jc w:val="center"/>
              <w:rPr>
                <w:sz w:val="20"/>
              </w:rPr>
            </w:pPr>
          </w:p>
        </w:tc>
        <w:tc>
          <w:tcPr>
            <w:tcW w:w="1060" w:type="pct"/>
            <w:vAlign w:val="center"/>
          </w:tcPr>
          <w:p w14:paraId="2AFA75AC" w14:textId="77777777" w:rsidR="00DF1913" w:rsidRPr="00F81879" w:rsidRDefault="00DF1913" w:rsidP="00F43D5C">
            <w:pPr>
              <w:jc w:val="center"/>
              <w:rPr>
                <w:sz w:val="16"/>
              </w:rPr>
            </w:pPr>
            <w:r>
              <w:rPr>
                <w:sz w:val="16"/>
              </w:rPr>
              <w:t xml:space="preserve">20 </w:t>
            </w:r>
            <w:r w:rsidRPr="00F81879">
              <w:rPr>
                <w:sz w:val="16"/>
              </w:rPr>
              <w:t>% de l’année</w:t>
            </w:r>
          </w:p>
        </w:tc>
      </w:tr>
      <w:tr w:rsidR="00DF1913" w:rsidRPr="00304BFE" w14:paraId="12627B9E" w14:textId="77777777" w:rsidTr="00511D37">
        <w:trPr>
          <w:trHeight w:val="454"/>
        </w:trPr>
        <w:tc>
          <w:tcPr>
            <w:tcW w:w="1202" w:type="pct"/>
            <w:vAlign w:val="center"/>
          </w:tcPr>
          <w:p w14:paraId="229E04B8" w14:textId="77777777" w:rsidR="00DF1913" w:rsidRPr="00F81879" w:rsidRDefault="00DF1913" w:rsidP="00F43D5C">
            <w:pPr>
              <w:jc w:val="center"/>
              <w:rPr>
                <w:sz w:val="20"/>
              </w:rPr>
            </w:pPr>
            <w:r w:rsidRPr="00F81879">
              <w:rPr>
                <w:sz w:val="20"/>
              </w:rPr>
              <w:t>2</w:t>
            </w:r>
            <w:r w:rsidRPr="00F81879">
              <w:rPr>
                <w:sz w:val="20"/>
                <w:vertAlign w:val="superscript"/>
              </w:rPr>
              <w:t>e</w:t>
            </w:r>
            <w:r w:rsidRPr="00F81879">
              <w:rPr>
                <w:sz w:val="20"/>
              </w:rPr>
              <w:t xml:space="preserve"> bulletin</w:t>
            </w:r>
          </w:p>
        </w:tc>
        <w:tc>
          <w:tcPr>
            <w:tcW w:w="876" w:type="pct"/>
            <w:vAlign w:val="center"/>
          </w:tcPr>
          <w:p w14:paraId="2327CC14" w14:textId="77777777" w:rsidR="00DF1913" w:rsidRDefault="00DF1913" w:rsidP="00F43D5C">
            <w:pPr>
              <w:jc w:val="center"/>
              <w:rPr>
                <w:sz w:val="19"/>
                <w:szCs w:val="19"/>
              </w:rPr>
            </w:pPr>
            <w:r>
              <w:rPr>
                <w:sz w:val="19"/>
                <w:szCs w:val="19"/>
              </w:rPr>
              <w:t>14 mars 2024</w:t>
            </w:r>
          </w:p>
        </w:tc>
        <w:tc>
          <w:tcPr>
            <w:tcW w:w="657" w:type="pct"/>
            <w:vAlign w:val="center"/>
          </w:tcPr>
          <w:p w14:paraId="48CCEECF" w14:textId="77777777" w:rsidR="00DF1913" w:rsidRPr="00F81879" w:rsidRDefault="00DF1913" w:rsidP="00F43D5C">
            <w:pPr>
              <w:jc w:val="center"/>
              <w:rPr>
                <w:sz w:val="20"/>
              </w:rPr>
            </w:pPr>
          </w:p>
        </w:tc>
        <w:tc>
          <w:tcPr>
            <w:tcW w:w="658" w:type="pct"/>
            <w:vAlign w:val="center"/>
          </w:tcPr>
          <w:p w14:paraId="78F26957" w14:textId="77777777" w:rsidR="00DF1913" w:rsidRPr="00F81879" w:rsidRDefault="00DF1913" w:rsidP="00F43D5C">
            <w:pPr>
              <w:jc w:val="center"/>
              <w:rPr>
                <w:sz w:val="20"/>
              </w:rPr>
            </w:pPr>
            <w:r>
              <w:rPr>
                <w:sz w:val="20"/>
              </w:rPr>
              <w:t>X</w:t>
            </w:r>
          </w:p>
        </w:tc>
        <w:tc>
          <w:tcPr>
            <w:tcW w:w="547" w:type="pct"/>
            <w:vAlign w:val="center"/>
          </w:tcPr>
          <w:p w14:paraId="06C02F43" w14:textId="77777777" w:rsidR="00DF1913" w:rsidRPr="00F81879" w:rsidRDefault="00DF1913" w:rsidP="00F43D5C">
            <w:pPr>
              <w:jc w:val="center"/>
              <w:rPr>
                <w:sz w:val="20"/>
              </w:rPr>
            </w:pPr>
            <w:r>
              <w:rPr>
                <w:sz w:val="20"/>
              </w:rPr>
              <w:t>X</w:t>
            </w:r>
          </w:p>
        </w:tc>
        <w:tc>
          <w:tcPr>
            <w:tcW w:w="1060" w:type="pct"/>
            <w:vAlign w:val="center"/>
          </w:tcPr>
          <w:p w14:paraId="15E1CC2C" w14:textId="77777777" w:rsidR="00DF1913" w:rsidRDefault="00DF1913" w:rsidP="00F43D5C">
            <w:pPr>
              <w:jc w:val="center"/>
              <w:rPr>
                <w:sz w:val="16"/>
              </w:rPr>
            </w:pPr>
            <w:r>
              <w:rPr>
                <w:sz w:val="16"/>
              </w:rPr>
              <w:t>20% de l’année</w:t>
            </w:r>
          </w:p>
        </w:tc>
      </w:tr>
      <w:tr w:rsidR="00DF1913" w:rsidRPr="00304BFE" w14:paraId="3A6BA846" w14:textId="77777777" w:rsidTr="00511D37">
        <w:trPr>
          <w:trHeight w:val="454"/>
        </w:trPr>
        <w:tc>
          <w:tcPr>
            <w:tcW w:w="1202" w:type="pct"/>
            <w:vAlign w:val="center"/>
          </w:tcPr>
          <w:p w14:paraId="672D28C0" w14:textId="77777777" w:rsidR="00DF1913" w:rsidRPr="00F81879" w:rsidRDefault="00DF1913" w:rsidP="00F43D5C">
            <w:pPr>
              <w:jc w:val="center"/>
              <w:rPr>
                <w:sz w:val="20"/>
              </w:rPr>
            </w:pPr>
            <w:r>
              <w:rPr>
                <w:sz w:val="20"/>
              </w:rPr>
              <w:t>3</w:t>
            </w:r>
            <w:r w:rsidRPr="00DC0A3C">
              <w:rPr>
                <w:sz w:val="20"/>
                <w:vertAlign w:val="superscript"/>
              </w:rPr>
              <w:t>e</w:t>
            </w:r>
            <w:r>
              <w:rPr>
                <w:sz w:val="20"/>
              </w:rPr>
              <w:t xml:space="preserve"> bulletin</w:t>
            </w:r>
          </w:p>
        </w:tc>
        <w:tc>
          <w:tcPr>
            <w:tcW w:w="876" w:type="pct"/>
            <w:vAlign w:val="center"/>
          </w:tcPr>
          <w:p w14:paraId="4A812B1C" w14:textId="77777777" w:rsidR="00DF1913" w:rsidRPr="009C5186" w:rsidRDefault="00DF1913" w:rsidP="00F43D5C">
            <w:pPr>
              <w:jc w:val="center"/>
              <w:rPr>
                <w:sz w:val="19"/>
                <w:szCs w:val="19"/>
              </w:rPr>
            </w:pPr>
            <w:r>
              <w:rPr>
                <w:sz w:val="19"/>
                <w:szCs w:val="19"/>
              </w:rPr>
              <w:t>Début juillet 2024</w:t>
            </w:r>
          </w:p>
        </w:tc>
        <w:tc>
          <w:tcPr>
            <w:tcW w:w="657" w:type="pct"/>
            <w:vAlign w:val="center"/>
          </w:tcPr>
          <w:p w14:paraId="585FB773" w14:textId="77777777" w:rsidR="00DF1913" w:rsidRPr="00F81879" w:rsidRDefault="00DF1913" w:rsidP="00F43D5C">
            <w:pPr>
              <w:jc w:val="center"/>
              <w:rPr>
                <w:sz w:val="20"/>
              </w:rPr>
            </w:pPr>
            <w:r w:rsidRPr="00F81879">
              <w:rPr>
                <w:sz w:val="20"/>
              </w:rPr>
              <w:t>X</w:t>
            </w:r>
          </w:p>
        </w:tc>
        <w:tc>
          <w:tcPr>
            <w:tcW w:w="658" w:type="pct"/>
            <w:vAlign w:val="center"/>
          </w:tcPr>
          <w:p w14:paraId="6B0D8E4B" w14:textId="77777777" w:rsidR="00DF1913" w:rsidRPr="00F81879" w:rsidRDefault="00DF1913" w:rsidP="00F43D5C">
            <w:pPr>
              <w:jc w:val="center"/>
              <w:rPr>
                <w:sz w:val="20"/>
              </w:rPr>
            </w:pPr>
            <w:r w:rsidRPr="00F81879">
              <w:rPr>
                <w:sz w:val="20"/>
              </w:rPr>
              <w:t>X</w:t>
            </w:r>
          </w:p>
        </w:tc>
        <w:tc>
          <w:tcPr>
            <w:tcW w:w="547" w:type="pct"/>
            <w:vAlign w:val="center"/>
          </w:tcPr>
          <w:p w14:paraId="0218B315" w14:textId="77777777" w:rsidR="00DF1913" w:rsidRPr="00F81879" w:rsidRDefault="00DF1913" w:rsidP="00F43D5C">
            <w:pPr>
              <w:jc w:val="center"/>
              <w:rPr>
                <w:sz w:val="20"/>
              </w:rPr>
            </w:pPr>
            <w:r w:rsidRPr="00F81879">
              <w:rPr>
                <w:sz w:val="20"/>
              </w:rPr>
              <w:t>X</w:t>
            </w:r>
          </w:p>
        </w:tc>
        <w:tc>
          <w:tcPr>
            <w:tcW w:w="1060" w:type="pct"/>
            <w:vAlign w:val="center"/>
          </w:tcPr>
          <w:p w14:paraId="089AEC66" w14:textId="77777777" w:rsidR="00DF1913" w:rsidRPr="00F81879" w:rsidRDefault="00DF1913" w:rsidP="00F43D5C">
            <w:pPr>
              <w:jc w:val="center"/>
              <w:rPr>
                <w:sz w:val="16"/>
              </w:rPr>
            </w:pPr>
            <w:r>
              <w:rPr>
                <w:sz w:val="16"/>
              </w:rPr>
              <w:t>60</w:t>
            </w:r>
            <w:r w:rsidRPr="00F81879">
              <w:rPr>
                <w:sz w:val="16"/>
              </w:rPr>
              <w:t xml:space="preserve"> % de l’année</w:t>
            </w:r>
          </w:p>
        </w:tc>
      </w:tr>
    </w:tbl>
    <w:p w14:paraId="4F235E23" w14:textId="77777777" w:rsidR="00DF1913" w:rsidRDefault="00DF1913" w:rsidP="00DF1913"/>
    <w:tbl>
      <w:tblPr>
        <w:tblStyle w:val="Grilledutableau"/>
        <w:tblW w:w="4934" w:type="pct"/>
        <w:tblInd w:w="-5" w:type="dxa"/>
        <w:tblLayout w:type="fixed"/>
        <w:tblLook w:val="04A0" w:firstRow="1" w:lastRow="0" w:firstColumn="1" w:lastColumn="0" w:noHBand="0" w:noVBand="1"/>
      </w:tblPr>
      <w:tblGrid>
        <w:gridCol w:w="1627"/>
        <w:gridCol w:w="1585"/>
        <w:gridCol w:w="1229"/>
        <w:gridCol w:w="1233"/>
        <w:gridCol w:w="1142"/>
        <w:gridCol w:w="1246"/>
        <w:gridCol w:w="1199"/>
        <w:gridCol w:w="1408"/>
      </w:tblGrid>
      <w:tr w:rsidR="00511D37" w:rsidRPr="00925C9B" w14:paraId="3102B839" w14:textId="77777777" w:rsidTr="00511D37">
        <w:trPr>
          <w:trHeight w:val="1148"/>
        </w:trPr>
        <w:tc>
          <w:tcPr>
            <w:tcW w:w="762" w:type="pct"/>
            <w:shd w:val="clear" w:color="auto" w:fill="BFBFBF" w:themeFill="background1" w:themeFillShade="BF"/>
            <w:vAlign w:val="center"/>
          </w:tcPr>
          <w:p w14:paraId="5773AF08" w14:textId="77777777" w:rsidR="00DF1913" w:rsidRPr="00304BFE" w:rsidRDefault="00DF1913" w:rsidP="00F43D5C">
            <w:pPr>
              <w:jc w:val="center"/>
              <w:rPr>
                <w:sz w:val="18"/>
                <w:szCs w:val="18"/>
              </w:rPr>
            </w:pPr>
            <w:r w:rsidRPr="00304BFE">
              <w:rPr>
                <w:sz w:val="18"/>
                <w:szCs w:val="18"/>
              </w:rPr>
              <w:t>Communication</w:t>
            </w:r>
          </w:p>
        </w:tc>
        <w:tc>
          <w:tcPr>
            <w:tcW w:w="743" w:type="pct"/>
            <w:shd w:val="clear" w:color="auto" w:fill="BFBFBF" w:themeFill="background1" w:themeFillShade="BF"/>
            <w:vAlign w:val="center"/>
          </w:tcPr>
          <w:p w14:paraId="0C0E9C74" w14:textId="77777777" w:rsidR="00DF1913" w:rsidRPr="00304BFE" w:rsidRDefault="00DF1913" w:rsidP="00F43D5C">
            <w:pPr>
              <w:jc w:val="center"/>
              <w:rPr>
                <w:sz w:val="18"/>
                <w:szCs w:val="18"/>
              </w:rPr>
            </w:pPr>
            <w:r w:rsidRPr="00304BFE">
              <w:rPr>
                <w:sz w:val="18"/>
                <w:szCs w:val="18"/>
              </w:rPr>
              <w:t>Dates</w:t>
            </w:r>
          </w:p>
        </w:tc>
        <w:tc>
          <w:tcPr>
            <w:tcW w:w="576" w:type="pct"/>
            <w:shd w:val="clear" w:color="auto" w:fill="BFBFBF" w:themeFill="background1" w:themeFillShade="BF"/>
            <w:vAlign w:val="center"/>
          </w:tcPr>
          <w:p w14:paraId="2794B9C0" w14:textId="77777777" w:rsidR="00DF1913" w:rsidRPr="00304BFE" w:rsidRDefault="00DF1913" w:rsidP="00F43D5C">
            <w:pPr>
              <w:jc w:val="center"/>
              <w:rPr>
                <w:b/>
                <w:sz w:val="18"/>
                <w:szCs w:val="18"/>
              </w:rPr>
            </w:pPr>
            <w:r w:rsidRPr="00304BFE">
              <w:rPr>
                <w:b/>
                <w:sz w:val="18"/>
                <w:szCs w:val="18"/>
              </w:rPr>
              <w:t>Éducation physique</w:t>
            </w:r>
          </w:p>
        </w:tc>
        <w:tc>
          <w:tcPr>
            <w:tcW w:w="578" w:type="pct"/>
            <w:shd w:val="clear" w:color="auto" w:fill="BFBFBF" w:themeFill="background1" w:themeFillShade="BF"/>
            <w:vAlign w:val="center"/>
          </w:tcPr>
          <w:p w14:paraId="0FA6C9A7" w14:textId="77777777" w:rsidR="00DF1913" w:rsidRPr="00304BFE" w:rsidRDefault="00DF1913" w:rsidP="00F43D5C">
            <w:pPr>
              <w:jc w:val="center"/>
              <w:rPr>
                <w:b/>
                <w:sz w:val="18"/>
                <w:szCs w:val="18"/>
              </w:rPr>
            </w:pPr>
            <w:r w:rsidRPr="00304BFE">
              <w:rPr>
                <w:b/>
                <w:sz w:val="18"/>
                <w:szCs w:val="18"/>
              </w:rPr>
              <w:t>Sciences et techno</w:t>
            </w:r>
          </w:p>
        </w:tc>
        <w:tc>
          <w:tcPr>
            <w:tcW w:w="535" w:type="pct"/>
            <w:shd w:val="clear" w:color="auto" w:fill="BFBFBF" w:themeFill="background1" w:themeFillShade="BF"/>
            <w:vAlign w:val="center"/>
          </w:tcPr>
          <w:p w14:paraId="0C92C96A" w14:textId="77777777" w:rsidR="00DF1913" w:rsidRPr="00304BFE" w:rsidRDefault="00DF1913" w:rsidP="00F43D5C">
            <w:pPr>
              <w:jc w:val="center"/>
              <w:rPr>
                <w:b/>
                <w:sz w:val="18"/>
                <w:szCs w:val="18"/>
              </w:rPr>
            </w:pPr>
            <w:r w:rsidRPr="00304BFE">
              <w:rPr>
                <w:b/>
                <w:sz w:val="18"/>
                <w:szCs w:val="18"/>
              </w:rPr>
              <w:t>Histoire et géo.</w:t>
            </w:r>
          </w:p>
        </w:tc>
        <w:tc>
          <w:tcPr>
            <w:tcW w:w="584" w:type="pct"/>
            <w:shd w:val="clear" w:color="auto" w:fill="BFBFBF" w:themeFill="background1" w:themeFillShade="BF"/>
            <w:vAlign w:val="center"/>
          </w:tcPr>
          <w:p w14:paraId="76458E65" w14:textId="77777777" w:rsidR="00DF1913" w:rsidRPr="00304BFE" w:rsidRDefault="00DF1913" w:rsidP="00F43D5C">
            <w:pPr>
              <w:jc w:val="center"/>
              <w:rPr>
                <w:b/>
                <w:sz w:val="18"/>
                <w:szCs w:val="18"/>
              </w:rPr>
            </w:pPr>
            <w:r w:rsidRPr="00304BFE">
              <w:rPr>
                <w:b/>
                <w:sz w:val="18"/>
                <w:szCs w:val="18"/>
              </w:rPr>
              <w:t>Éthique et culture religieuse</w:t>
            </w:r>
          </w:p>
        </w:tc>
        <w:tc>
          <w:tcPr>
            <w:tcW w:w="562" w:type="pct"/>
            <w:shd w:val="clear" w:color="auto" w:fill="BFBFBF" w:themeFill="background1" w:themeFillShade="BF"/>
            <w:vAlign w:val="center"/>
          </w:tcPr>
          <w:p w14:paraId="65749CF2" w14:textId="77777777" w:rsidR="00DF1913" w:rsidRPr="00304BFE" w:rsidRDefault="00DF1913" w:rsidP="00F43D5C">
            <w:pPr>
              <w:jc w:val="center"/>
              <w:rPr>
                <w:b/>
                <w:sz w:val="18"/>
                <w:szCs w:val="18"/>
              </w:rPr>
            </w:pPr>
            <w:r w:rsidRPr="00304BFE">
              <w:rPr>
                <w:b/>
                <w:sz w:val="18"/>
                <w:szCs w:val="18"/>
              </w:rPr>
              <w:t>Musique</w:t>
            </w:r>
          </w:p>
          <w:p w14:paraId="45B5CB40" w14:textId="77777777" w:rsidR="00DF1913" w:rsidRPr="00304BFE" w:rsidRDefault="00DF1913" w:rsidP="00F43D5C">
            <w:pPr>
              <w:jc w:val="center"/>
              <w:rPr>
                <w:b/>
                <w:sz w:val="18"/>
                <w:szCs w:val="18"/>
              </w:rPr>
            </w:pPr>
            <w:proofErr w:type="gramStart"/>
            <w:r w:rsidRPr="00304BFE">
              <w:rPr>
                <w:b/>
                <w:sz w:val="18"/>
                <w:szCs w:val="18"/>
              </w:rPr>
              <w:t>et</w:t>
            </w:r>
            <w:proofErr w:type="gramEnd"/>
            <w:r w:rsidRPr="00304BFE">
              <w:rPr>
                <w:b/>
                <w:sz w:val="18"/>
                <w:szCs w:val="18"/>
              </w:rPr>
              <w:t xml:space="preserve"> arts</w:t>
            </w:r>
          </w:p>
        </w:tc>
        <w:tc>
          <w:tcPr>
            <w:tcW w:w="660" w:type="pct"/>
            <w:shd w:val="clear" w:color="auto" w:fill="BFBFBF" w:themeFill="background1" w:themeFillShade="BF"/>
            <w:vAlign w:val="center"/>
          </w:tcPr>
          <w:p w14:paraId="6A434032" w14:textId="77777777" w:rsidR="00DF1913" w:rsidRPr="00304BFE" w:rsidRDefault="00DF1913" w:rsidP="00F43D5C">
            <w:pPr>
              <w:jc w:val="center"/>
              <w:rPr>
                <w:sz w:val="18"/>
                <w:szCs w:val="18"/>
              </w:rPr>
            </w:pPr>
            <w:r w:rsidRPr="00304BFE">
              <w:rPr>
                <w:sz w:val="18"/>
                <w:szCs w:val="18"/>
              </w:rPr>
              <w:t>Pondérations</w:t>
            </w:r>
          </w:p>
        </w:tc>
      </w:tr>
      <w:tr w:rsidR="00511D37" w:rsidRPr="00925C9B" w14:paraId="239F9998" w14:textId="77777777" w:rsidTr="00511D37">
        <w:trPr>
          <w:trHeight w:val="568"/>
        </w:trPr>
        <w:tc>
          <w:tcPr>
            <w:tcW w:w="762" w:type="pct"/>
            <w:vAlign w:val="center"/>
          </w:tcPr>
          <w:p w14:paraId="5062386D" w14:textId="77777777" w:rsidR="00DF1913" w:rsidRPr="00F81879" w:rsidRDefault="00DF1913" w:rsidP="00F43D5C">
            <w:pPr>
              <w:jc w:val="center"/>
              <w:rPr>
                <w:sz w:val="20"/>
              </w:rPr>
            </w:pPr>
            <w:r w:rsidRPr="00F81879">
              <w:rPr>
                <w:sz w:val="20"/>
              </w:rPr>
              <w:t>1</w:t>
            </w:r>
            <w:r w:rsidRPr="00F81879">
              <w:rPr>
                <w:sz w:val="20"/>
                <w:vertAlign w:val="superscript"/>
              </w:rPr>
              <w:t>er</w:t>
            </w:r>
            <w:r w:rsidRPr="00F81879">
              <w:rPr>
                <w:sz w:val="20"/>
              </w:rPr>
              <w:t xml:space="preserve"> bulletin</w:t>
            </w:r>
          </w:p>
        </w:tc>
        <w:tc>
          <w:tcPr>
            <w:tcW w:w="743" w:type="pct"/>
            <w:vAlign w:val="center"/>
          </w:tcPr>
          <w:p w14:paraId="631B7FA4" w14:textId="77777777" w:rsidR="00DF1913" w:rsidRPr="009C5186" w:rsidRDefault="00DF1913" w:rsidP="00F43D5C">
            <w:pPr>
              <w:jc w:val="center"/>
              <w:rPr>
                <w:sz w:val="19"/>
                <w:szCs w:val="19"/>
              </w:rPr>
            </w:pPr>
            <w:r>
              <w:rPr>
                <w:sz w:val="19"/>
                <w:szCs w:val="19"/>
              </w:rPr>
              <w:t>15 novembre 2023</w:t>
            </w:r>
          </w:p>
        </w:tc>
        <w:tc>
          <w:tcPr>
            <w:tcW w:w="576" w:type="pct"/>
            <w:vAlign w:val="center"/>
          </w:tcPr>
          <w:p w14:paraId="30FCB2CF" w14:textId="77777777" w:rsidR="00DF1913" w:rsidRPr="00304BFE" w:rsidRDefault="00DF1913" w:rsidP="00F43D5C">
            <w:pPr>
              <w:jc w:val="center"/>
              <w:rPr>
                <w:sz w:val="20"/>
                <w:szCs w:val="20"/>
              </w:rPr>
            </w:pPr>
            <w:r w:rsidRPr="00304BFE">
              <w:rPr>
                <w:sz w:val="20"/>
                <w:szCs w:val="20"/>
              </w:rPr>
              <w:t>X</w:t>
            </w:r>
          </w:p>
        </w:tc>
        <w:tc>
          <w:tcPr>
            <w:tcW w:w="578" w:type="pct"/>
            <w:vAlign w:val="center"/>
          </w:tcPr>
          <w:p w14:paraId="69648F2E" w14:textId="77777777" w:rsidR="00DF1913" w:rsidRPr="00304BFE" w:rsidRDefault="00DF1913" w:rsidP="00F43D5C">
            <w:pPr>
              <w:jc w:val="center"/>
              <w:rPr>
                <w:sz w:val="20"/>
                <w:szCs w:val="20"/>
              </w:rPr>
            </w:pPr>
            <w:r w:rsidRPr="00304BFE">
              <w:rPr>
                <w:sz w:val="20"/>
                <w:szCs w:val="20"/>
              </w:rPr>
              <w:t>X</w:t>
            </w:r>
          </w:p>
        </w:tc>
        <w:tc>
          <w:tcPr>
            <w:tcW w:w="535" w:type="pct"/>
            <w:vAlign w:val="center"/>
          </w:tcPr>
          <w:p w14:paraId="51D5CBB3" w14:textId="77777777" w:rsidR="00DF1913" w:rsidRPr="00304BFE" w:rsidRDefault="00DF1913" w:rsidP="00F43D5C">
            <w:pPr>
              <w:jc w:val="center"/>
              <w:rPr>
                <w:sz w:val="20"/>
                <w:szCs w:val="20"/>
              </w:rPr>
            </w:pPr>
            <w:r>
              <w:rPr>
                <w:sz w:val="20"/>
                <w:szCs w:val="20"/>
              </w:rPr>
              <w:t>X</w:t>
            </w:r>
          </w:p>
        </w:tc>
        <w:tc>
          <w:tcPr>
            <w:tcW w:w="584" w:type="pct"/>
            <w:vAlign w:val="center"/>
          </w:tcPr>
          <w:p w14:paraId="11F472C3" w14:textId="77777777" w:rsidR="00DF1913" w:rsidRPr="00304BFE" w:rsidRDefault="00DF1913" w:rsidP="00F43D5C">
            <w:pPr>
              <w:jc w:val="center"/>
              <w:rPr>
                <w:sz w:val="20"/>
                <w:szCs w:val="20"/>
              </w:rPr>
            </w:pPr>
          </w:p>
        </w:tc>
        <w:tc>
          <w:tcPr>
            <w:tcW w:w="562" w:type="pct"/>
            <w:vAlign w:val="center"/>
          </w:tcPr>
          <w:p w14:paraId="69E3696C" w14:textId="77777777" w:rsidR="00DF1913" w:rsidRPr="00304BFE" w:rsidRDefault="00DF1913" w:rsidP="00F43D5C">
            <w:pPr>
              <w:jc w:val="center"/>
              <w:rPr>
                <w:sz w:val="20"/>
                <w:szCs w:val="20"/>
              </w:rPr>
            </w:pPr>
          </w:p>
        </w:tc>
        <w:tc>
          <w:tcPr>
            <w:tcW w:w="660" w:type="pct"/>
            <w:vAlign w:val="center"/>
          </w:tcPr>
          <w:p w14:paraId="5450321E" w14:textId="77777777" w:rsidR="00DF1913" w:rsidRPr="00304BFE" w:rsidRDefault="00DF1913" w:rsidP="00F43D5C">
            <w:pPr>
              <w:jc w:val="center"/>
              <w:rPr>
                <w:sz w:val="16"/>
                <w:szCs w:val="20"/>
              </w:rPr>
            </w:pPr>
            <w:r>
              <w:rPr>
                <w:sz w:val="16"/>
                <w:szCs w:val="20"/>
              </w:rPr>
              <w:t>2</w:t>
            </w:r>
            <w:r w:rsidRPr="00304BFE">
              <w:rPr>
                <w:sz w:val="16"/>
                <w:szCs w:val="20"/>
              </w:rPr>
              <w:t>0 % de l’année</w:t>
            </w:r>
          </w:p>
        </w:tc>
      </w:tr>
      <w:tr w:rsidR="00511D37" w:rsidRPr="00925C9B" w14:paraId="4261DFD5" w14:textId="77777777" w:rsidTr="00511D37">
        <w:trPr>
          <w:trHeight w:val="580"/>
        </w:trPr>
        <w:tc>
          <w:tcPr>
            <w:tcW w:w="762" w:type="pct"/>
            <w:vAlign w:val="center"/>
          </w:tcPr>
          <w:p w14:paraId="3CD416E3" w14:textId="77777777" w:rsidR="00DF1913" w:rsidRPr="00F81879" w:rsidRDefault="00DF1913" w:rsidP="00F43D5C">
            <w:pPr>
              <w:jc w:val="center"/>
              <w:rPr>
                <w:sz w:val="20"/>
              </w:rPr>
            </w:pPr>
            <w:r w:rsidRPr="00F81879">
              <w:rPr>
                <w:sz w:val="20"/>
              </w:rPr>
              <w:t>2</w:t>
            </w:r>
            <w:r w:rsidRPr="00F81879">
              <w:rPr>
                <w:sz w:val="20"/>
                <w:vertAlign w:val="superscript"/>
              </w:rPr>
              <w:t>e</w:t>
            </w:r>
            <w:r w:rsidRPr="00F81879">
              <w:rPr>
                <w:sz w:val="20"/>
              </w:rPr>
              <w:t xml:space="preserve"> bulletin</w:t>
            </w:r>
          </w:p>
        </w:tc>
        <w:tc>
          <w:tcPr>
            <w:tcW w:w="743" w:type="pct"/>
            <w:vAlign w:val="center"/>
          </w:tcPr>
          <w:p w14:paraId="2F7EE4EC" w14:textId="77777777" w:rsidR="00DF1913" w:rsidRDefault="00DF1913" w:rsidP="00F43D5C">
            <w:pPr>
              <w:jc w:val="center"/>
              <w:rPr>
                <w:sz w:val="19"/>
                <w:szCs w:val="19"/>
              </w:rPr>
            </w:pPr>
            <w:r>
              <w:rPr>
                <w:sz w:val="19"/>
                <w:szCs w:val="19"/>
              </w:rPr>
              <w:t>14 mars 2024</w:t>
            </w:r>
          </w:p>
        </w:tc>
        <w:tc>
          <w:tcPr>
            <w:tcW w:w="576" w:type="pct"/>
            <w:vAlign w:val="center"/>
          </w:tcPr>
          <w:p w14:paraId="3220FF23" w14:textId="77777777" w:rsidR="00DF1913" w:rsidRPr="00304BFE" w:rsidRDefault="00DF1913" w:rsidP="00F43D5C">
            <w:pPr>
              <w:jc w:val="center"/>
              <w:rPr>
                <w:sz w:val="20"/>
                <w:szCs w:val="20"/>
              </w:rPr>
            </w:pPr>
            <w:r w:rsidRPr="00304BFE">
              <w:rPr>
                <w:sz w:val="20"/>
                <w:szCs w:val="20"/>
              </w:rPr>
              <w:t>X</w:t>
            </w:r>
          </w:p>
        </w:tc>
        <w:tc>
          <w:tcPr>
            <w:tcW w:w="578" w:type="pct"/>
            <w:vAlign w:val="center"/>
          </w:tcPr>
          <w:p w14:paraId="36E8AD8B" w14:textId="77777777" w:rsidR="00DF1913" w:rsidRPr="00304BFE" w:rsidRDefault="00DF1913" w:rsidP="00F43D5C">
            <w:pPr>
              <w:jc w:val="center"/>
              <w:rPr>
                <w:sz w:val="20"/>
                <w:szCs w:val="20"/>
              </w:rPr>
            </w:pPr>
            <w:r>
              <w:rPr>
                <w:sz w:val="20"/>
                <w:szCs w:val="20"/>
              </w:rPr>
              <w:t>X</w:t>
            </w:r>
          </w:p>
        </w:tc>
        <w:tc>
          <w:tcPr>
            <w:tcW w:w="535" w:type="pct"/>
            <w:vAlign w:val="center"/>
          </w:tcPr>
          <w:p w14:paraId="17568072" w14:textId="77777777" w:rsidR="00DF1913" w:rsidRPr="00304BFE" w:rsidRDefault="00DF1913" w:rsidP="00F43D5C">
            <w:pPr>
              <w:jc w:val="center"/>
              <w:rPr>
                <w:sz w:val="20"/>
                <w:szCs w:val="20"/>
              </w:rPr>
            </w:pPr>
            <w:r w:rsidRPr="00304BFE">
              <w:rPr>
                <w:sz w:val="20"/>
                <w:szCs w:val="20"/>
              </w:rPr>
              <w:t>X</w:t>
            </w:r>
          </w:p>
        </w:tc>
        <w:tc>
          <w:tcPr>
            <w:tcW w:w="584" w:type="pct"/>
            <w:vAlign w:val="center"/>
          </w:tcPr>
          <w:p w14:paraId="6C8A4BCF" w14:textId="77777777" w:rsidR="00DF1913" w:rsidRPr="00304BFE" w:rsidRDefault="00DF1913" w:rsidP="00F43D5C">
            <w:pPr>
              <w:jc w:val="center"/>
              <w:rPr>
                <w:sz w:val="20"/>
                <w:szCs w:val="20"/>
              </w:rPr>
            </w:pPr>
            <w:r>
              <w:rPr>
                <w:sz w:val="20"/>
                <w:szCs w:val="20"/>
              </w:rPr>
              <w:t>X</w:t>
            </w:r>
          </w:p>
        </w:tc>
        <w:tc>
          <w:tcPr>
            <w:tcW w:w="562" w:type="pct"/>
            <w:vAlign w:val="center"/>
          </w:tcPr>
          <w:p w14:paraId="108B3F76" w14:textId="77777777" w:rsidR="00DF1913" w:rsidRPr="00304BFE" w:rsidRDefault="00DF1913" w:rsidP="00F43D5C">
            <w:pPr>
              <w:jc w:val="center"/>
              <w:rPr>
                <w:sz w:val="20"/>
                <w:szCs w:val="20"/>
              </w:rPr>
            </w:pPr>
            <w:r w:rsidRPr="00304BFE">
              <w:rPr>
                <w:sz w:val="20"/>
                <w:szCs w:val="20"/>
              </w:rPr>
              <w:t>X</w:t>
            </w:r>
          </w:p>
        </w:tc>
        <w:tc>
          <w:tcPr>
            <w:tcW w:w="660" w:type="pct"/>
            <w:vAlign w:val="center"/>
          </w:tcPr>
          <w:p w14:paraId="490E3DB3" w14:textId="77777777" w:rsidR="00DF1913" w:rsidRPr="00304BFE" w:rsidRDefault="00DF1913" w:rsidP="00F43D5C">
            <w:pPr>
              <w:jc w:val="center"/>
              <w:rPr>
                <w:sz w:val="16"/>
                <w:szCs w:val="20"/>
              </w:rPr>
            </w:pPr>
            <w:r>
              <w:rPr>
                <w:sz w:val="16"/>
                <w:szCs w:val="20"/>
              </w:rPr>
              <w:t>20 % de l’année</w:t>
            </w:r>
          </w:p>
        </w:tc>
      </w:tr>
      <w:tr w:rsidR="00511D37" w:rsidRPr="00925C9B" w14:paraId="588D45AD" w14:textId="77777777" w:rsidTr="00511D37">
        <w:trPr>
          <w:trHeight w:val="580"/>
        </w:trPr>
        <w:tc>
          <w:tcPr>
            <w:tcW w:w="762" w:type="pct"/>
            <w:vAlign w:val="center"/>
          </w:tcPr>
          <w:p w14:paraId="3FD4C61F" w14:textId="77777777" w:rsidR="00DF1913" w:rsidRPr="00F81879" w:rsidRDefault="00DF1913" w:rsidP="00F43D5C">
            <w:pPr>
              <w:jc w:val="center"/>
              <w:rPr>
                <w:sz w:val="20"/>
              </w:rPr>
            </w:pPr>
            <w:r>
              <w:rPr>
                <w:sz w:val="20"/>
              </w:rPr>
              <w:t>3</w:t>
            </w:r>
            <w:r w:rsidRPr="00DC0A3C">
              <w:rPr>
                <w:sz w:val="20"/>
                <w:vertAlign w:val="superscript"/>
              </w:rPr>
              <w:t>e</w:t>
            </w:r>
            <w:r>
              <w:rPr>
                <w:sz w:val="20"/>
              </w:rPr>
              <w:t xml:space="preserve"> bulletin</w:t>
            </w:r>
          </w:p>
        </w:tc>
        <w:tc>
          <w:tcPr>
            <w:tcW w:w="743" w:type="pct"/>
            <w:vAlign w:val="center"/>
          </w:tcPr>
          <w:p w14:paraId="60C161A3" w14:textId="77777777" w:rsidR="00DF1913" w:rsidRPr="009C5186" w:rsidRDefault="00DF1913" w:rsidP="00F43D5C">
            <w:pPr>
              <w:jc w:val="center"/>
              <w:rPr>
                <w:sz w:val="19"/>
                <w:szCs w:val="19"/>
              </w:rPr>
            </w:pPr>
            <w:r>
              <w:rPr>
                <w:sz w:val="19"/>
                <w:szCs w:val="19"/>
              </w:rPr>
              <w:t>Début juillet 2024</w:t>
            </w:r>
          </w:p>
        </w:tc>
        <w:tc>
          <w:tcPr>
            <w:tcW w:w="576" w:type="pct"/>
            <w:vAlign w:val="center"/>
          </w:tcPr>
          <w:p w14:paraId="75CB83E7" w14:textId="77777777" w:rsidR="00DF1913" w:rsidRPr="00304BFE" w:rsidRDefault="00DF1913" w:rsidP="00F43D5C">
            <w:pPr>
              <w:jc w:val="center"/>
              <w:rPr>
                <w:sz w:val="20"/>
                <w:szCs w:val="20"/>
              </w:rPr>
            </w:pPr>
            <w:r>
              <w:rPr>
                <w:sz w:val="20"/>
                <w:szCs w:val="20"/>
              </w:rPr>
              <w:t>X</w:t>
            </w:r>
          </w:p>
        </w:tc>
        <w:tc>
          <w:tcPr>
            <w:tcW w:w="578" w:type="pct"/>
            <w:vAlign w:val="center"/>
          </w:tcPr>
          <w:p w14:paraId="1B901F05" w14:textId="77777777" w:rsidR="00DF1913" w:rsidRDefault="00DF1913" w:rsidP="00F43D5C">
            <w:pPr>
              <w:jc w:val="center"/>
              <w:rPr>
                <w:sz w:val="20"/>
                <w:szCs w:val="20"/>
              </w:rPr>
            </w:pPr>
            <w:r>
              <w:rPr>
                <w:sz w:val="20"/>
                <w:szCs w:val="20"/>
              </w:rPr>
              <w:t>X</w:t>
            </w:r>
          </w:p>
        </w:tc>
        <w:tc>
          <w:tcPr>
            <w:tcW w:w="535" w:type="pct"/>
            <w:vAlign w:val="center"/>
          </w:tcPr>
          <w:p w14:paraId="0302BE17" w14:textId="77777777" w:rsidR="00DF1913" w:rsidRPr="00304BFE" w:rsidRDefault="00DF1913" w:rsidP="00F43D5C">
            <w:pPr>
              <w:jc w:val="center"/>
              <w:rPr>
                <w:sz w:val="20"/>
                <w:szCs w:val="20"/>
              </w:rPr>
            </w:pPr>
            <w:r>
              <w:rPr>
                <w:sz w:val="20"/>
                <w:szCs w:val="20"/>
              </w:rPr>
              <w:t>X</w:t>
            </w:r>
          </w:p>
        </w:tc>
        <w:tc>
          <w:tcPr>
            <w:tcW w:w="584" w:type="pct"/>
            <w:vAlign w:val="center"/>
          </w:tcPr>
          <w:p w14:paraId="1B431F78" w14:textId="77777777" w:rsidR="00DF1913" w:rsidRDefault="00DF1913" w:rsidP="00F43D5C">
            <w:pPr>
              <w:jc w:val="center"/>
              <w:rPr>
                <w:sz w:val="20"/>
                <w:szCs w:val="20"/>
              </w:rPr>
            </w:pPr>
            <w:r>
              <w:rPr>
                <w:sz w:val="20"/>
                <w:szCs w:val="20"/>
              </w:rPr>
              <w:t>X</w:t>
            </w:r>
          </w:p>
        </w:tc>
        <w:tc>
          <w:tcPr>
            <w:tcW w:w="562" w:type="pct"/>
            <w:vAlign w:val="center"/>
          </w:tcPr>
          <w:p w14:paraId="791B1164" w14:textId="77777777" w:rsidR="00DF1913" w:rsidRPr="00304BFE" w:rsidRDefault="00DF1913" w:rsidP="00F43D5C">
            <w:pPr>
              <w:jc w:val="center"/>
              <w:rPr>
                <w:sz w:val="20"/>
                <w:szCs w:val="20"/>
              </w:rPr>
            </w:pPr>
            <w:r>
              <w:rPr>
                <w:sz w:val="20"/>
                <w:szCs w:val="20"/>
              </w:rPr>
              <w:t>X</w:t>
            </w:r>
          </w:p>
        </w:tc>
        <w:tc>
          <w:tcPr>
            <w:tcW w:w="660" w:type="pct"/>
            <w:vAlign w:val="center"/>
          </w:tcPr>
          <w:p w14:paraId="1E770F28" w14:textId="77777777" w:rsidR="00DF1913" w:rsidRPr="00304BFE" w:rsidRDefault="00DF1913" w:rsidP="00F43D5C">
            <w:pPr>
              <w:jc w:val="center"/>
              <w:rPr>
                <w:sz w:val="16"/>
                <w:szCs w:val="20"/>
              </w:rPr>
            </w:pPr>
            <w:r w:rsidRPr="00304BFE">
              <w:rPr>
                <w:sz w:val="16"/>
                <w:szCs w:val="20"/>
              </w:rPr>
              <w:t>60 % de l’année</w:t>
            </w:r>
          </w:p>
        </w:tc>
      </w:tr>
    </w:tbl>
    <w:p w14:paraId="3EB6D703" w14:textId="77777777" w:rsidR="00DF1913" w:rsidRDefault="00DF1913" w:rsidP="00DF1913">
      <w:pPr>
        <w:rPr>
          <w:sz w:val="8"/>
        </w:rPr>
      </w:pPr>
    </w:p>
    <w:p w14:paraId="6A5B253D" w14:textId="77777777" w:rsidR="00DF1913" w:rsidRDefault="00DF1913" w:rsidP="00DF1913">
      <w:pPr>
        <w:spacing w:after="0" w:line="240" w:lineRule="auto"/>
        <w:jc w:val="center"/>
        <w:rPr>
          <w:b/>
          <w:sz w:val="28"/>
          <w:szCs w:val="24"/>
          <w14:shadow w14:blurRad="50800" w14:dist="38100" w14:dir="2700000" w14:sx="100000" w14:sy="100000" w14:kx="0" w14:ky="0" w14:algn="tl">
            <w14:srgbClr w14:val="000000">
              <w14:alpha w14:val="60000"/>
            </w14:srgbClr>
          </w14:shadow>
        </w:rPr>
      </w:pPr>
      <w:r>
        <w:rPr>
          <w:b/>
          <w:sz w:val="28"/>
          <w:szCs w:val="24"/>
          <w14:shadow w14:blurRad="50800" w14:dist="38100" w14:dir="2700000" w14:sx="100000" w14:sy="100000" w14:kx="0" w14:ky="0" w14:algn="tl">
            <w14:srgbClr w14:val="000000">
              <w14:alpha w14:val="60000"/>
            </w14:srgbClr>
          </w14:shadow>
        </w:rPr>
        <w:lastRenderedPageBreak/>
        <w:t>Évaluations 6</w:t>
      </w:r>
      <w:r>
        <w:rPr>
          <w:b/>
          <w:sz w:val="28"/>
          <w:szCs w:val="24"/>
          <w:vertAlign w:val="superscript"/>
          <w14:shadow w14:blurRad="50800" w14:dist="38100" w14:dir="2700000" w14:sx="100000" w14:sy="100000" w14:kx="0" w14:ky="0" w14:algn="tl">
            <w14:srgbClr w14:val="000000">
              <w14:alpha w14:val="60000"/>
            </w14:srgbClr>
          </w14:shadow>
        </w:rPr>
        <w:t>e</w:t>
      </w:r>
      <w:r>
        <w:rPr>
          <w:b/>
          <w:sz w:val="28"/>
          <w:szCs w:val="24"/>
          <w14:shadow w14:blurRad="50800" w14:dist="38100" w14:dir="2700000" w14:sx="100000" w14:sy="100000" w14:kx="0" w14:ky="0" w14:algn="tl">
            <w14:srgbClr w14:val="000000">
              <w14:alpha w14:val="60000"/>
            </w14:srgbClr>
          </w14:shadow>
        </w:rPr>
        <w:t xml:space="preserve"> année </w:t>
      </w:r>
    </w:p>
    <w:p w14:paraId="45B08E65" w14:textId="77777777" w:rsidR="00DF1913" w:rsidRDefault="00DF1913" w:rsidP="00DF1913">
      <w:pPr>
        <w:spacing w:after="0" w:line="240" w:lineRule="auto"/>
        <w:jc w:val="center"/>
        <w:rPr>
          <w:rFonts w:ascii="Comic Sans MS" w:hAnsi="Comic Sans MS"/>
          <w:b/>
          <w:sz w:val="12"/>
          <w:szCs w:val="24"/>
          <w:u w:val="single"/>
        </w:rPr>
      </w:pPr>
    </w:p>
    <w:p w14:paraId="21538E7D" w14:textId="77777777" w:rsidR="00DF1913" w:rsidRDefault="00DF1913" w:rsidP="00DF1913">
      <w:pPr>
        <w:spacing w:after="0" w:line="240" w:lineRule="auto"/>
        <w:jc w:val="center"/>
        <w:rPr>
          <w:rFonts w:ascii="Comic Sans MS" w:hAnsi="Comic Sans MS"/>
          <w:b/>
          <w:sz w:val="10"/>
          <w:szCs w:val="10"/>
        </w:rPr>
      </w:pPr>
    </w:p>
    <w:p w14:paraId="1D8E0410" w14:textId="77777777" w:rsidR="00DF1913" w:rsidRDefault="00DF1913" w:rsidP="00DF1913">
      <w:pPr>
        <w:spacing w:after="0" w:line="240" w:lineRule="auto"/>
        <w:jc w:val="center"/>
        <w:rPr>
          <w:b/>
          <w:sz w:val="20"/>
          <w:szCs w:val="24"/>
        </w:rPr>
      </w:pPr>
      <w:r>
        <w:rPr>
          <w:b/>
          <w:sz w:val="20"/>
          <w:szCs w:val="24"/>
        </w:rPr>
        <w:t>À l’intérieur des tableaux, le « X » indique que la compétence sera évaluée sur le bulletin.</w:t>
      </w:r>
    </w:p>
    <w:p w14:paraId="6C3EAB8F" w14:textId="77777777" w:rsidR="00DF1913" w:rsidRDefault="00DF1913" w:rsidP="00DF1913">
      <w:pPr>
        <w:spacing w:after="0" w:line="240" w:lineRule="auto"/>
        <w:jc w:val="center"/>
        <w:rPr>
          <w:rFonts w:ascii="Comic Sans MS" w:hAnsi="Comic Sans MS"/>
          <w:b/>
          <w:sz w:val="10"/>
          <w:szCs w:val="10"/>
          <w:u w:val="single"/>
        </w:rPr>
      </w:pPr>
    </w:p>
    <w:p w14:paraId="3B486D4F" w14:textId="77777777" w:rsidR="00DF1913" w:rsidRDefault="00DF1913" w:rsidP="00DF1913">
      <w:pPr>
        <w:spacing w:after="0" w:line="240" w:lineRule="auto"/>
        <w:jc w:val="center"/>
        <w:rPr>
          <w:rFonts w:ascii="Comic Sans MS" w:hAnsi="Comic Sans MS"/>
          <w:b/>
          <w:sz w:val="10"/>
          <w:szCs w:val="10"/>
          <w:u w:val="single"/>
        </w:rPr>
      </w:pPr>
    </w:p>
    <w:tbl>
      <w:tblPr>
        <w:tblStyle w:val="Grilledutableau"/>
        <w:tblW w:w="4960" w:type="pct"/>
        <w:tblLook w:val="04A0" w:firstRow="1" w:lastRow="0" w:firstColumn="1" w:lastColumn="0" w:noHBand="0" w:noVBand="1"/>
      </w:tblPr>
      <w:tblGrid>
        <w:gridCol w:w="2521"/>
        <w:gridCol w:w="1669"/>
        <w:gridCol w:w="862"/>
        <w:gridCol w:w="1186"/>
        <w:gridCol w:w="2313"/>
        <w:gridCol w:w="2175"/>
      </w:tblGrid>
      <w:tr w:rsidR="00DF1913" w14:paraId="3A30C17B" w14:textId="77777777" w:rsidTr="00F43D5C">
        <w:trPr>
          <w:trHeight w:val="426"/>
        </w:trPr>
        <w:tc>
          <w:tcPr>
            <w:tcW w:w="117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9639F4" w14:textId="77777777" w:rsidR="00DF1913" w:rsidRDefault="00DF1913" w:rsidP="00F43D5C">
            <w:pPr>
              <w:jc w:val="center"/>
              <w:rPr>
                <w:sz w:val="20"/>
              </w:rPr>
            </w:pPr>
            <w:r>
              <w:rPr>
                <w:sz w:val="20"/>
              </w:rPr>
              <w:t>Communication</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3A1FB4" w14:textId="77777777" w:rsidR="00DF1913" w:rsidRDefault="00DF1913" w:rsidP="00F43D5C">
            <w:pPr>
              <w:jc w:val="center"/>
              <w:rPr>
                <w:sz w:val="20"/>
              </w:rPr>
            </w:pPr>
            <w:r>
              <w:rPr>
                <w:sz w:val="20"/>
              </w:rPr>
              <w:t>Dates</w:t>
            </w:r>
          </w:p>
        </w:tc>
        <w:tc>
          <w:tcPr>
            <w:tcW w:w="203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DF22F8" w14:textId="77777777" w:rsidR="00DF1913" w:rsidRDefault="00DF1913" w:rsidP="00F43D5C">
            <w:pPr>
              <w:jc w:val="center"/>
              <w:rPr>
                <w:b/>
                <w:sz w:val="20"/>
              </w:rPr>
            </w:pPr>
            <w:r>
              <w:rPr>
                <w:b/>
                <w:sz w:val="20"/>
              </w:rPr>
              <w:t>FRANÇAIS</w:t>
            </w:r>
          </w:p>
        </w:tc>
        <w:tc>
          <w:tcPr>
            <w:tcW w:w="101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4D5133" w14:textId="77777777" w:rsidR="00DF1913" w:rsidRDefault="00DF1913" w:rsidP="00F43D5C">
            <w:pPr>
              <w:jc w:val="center"/>
              <w:rPr>
                <w:sz w:val="20"/>
              </w:rPr>
            </w:pPr>
            <w:r>
              <w:rPr>
                <w:sz w:val="20"/>
              </w:rPr>
              <w:t>Pondérations</w:t>
            </w:r>
          </w:p>
        </w:tc>
      </w:tr>
      <w:tr w:rsidR="00DF1913" w14:paraId="1B9C94D8" w14:textId="77777777" w:rsidTr="00F43D5C">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B6F1C" w14:textId="77777777" w:rsidR="00DF1913" w:rsidRDefault="00DF1913" w:rsidP="00F43D5C">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286CC" w14:textId="77777777" w:rsidR="00DF1913" w:rsidRDefault="00DF1913" w:rsidP="00F43D5C">
            <w:pPr>
              <w:rPr>
                <w:sz w:val="20"/>
              </w:rPr>
            </w:pPr>
          </w:p>
        </w:tc>
        <w:tc>
          <w:tcPr>
            <w:tcW w:w="40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DA233D" w14:textId="77777777" w:rsidR="00DF1913" w:rsidRDefault="00DF1913" w:rsidP="00F43D5C">
            <w:pPr>
              <w:jc w:val="center"/>
              <w:rPr>
                <w:sz w:val="20"/>
              </w:rPr>
            </w:pPr>
            <w:r>
              <w:rPr>
                <w:sz w:val="20"/>
              </w:rPr>
              <w:t>Lire</w:t>
            </w:r>
          </w:p>
        </w:tc>
        <w:tc>
          <w:tcPr>
            <w:tcW w:w="5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86C0EA" w14:textId="77777777" w:rsidR="00DF1913" w:rsidRDefault="00DF1913" w:rsidP="00F43D5C">
            <w:pPr>
              <w:jc w:val="center"/>
              <w:rPr>
                <w:sz w:val="20"/>
              </w:rPr>
            </w:pPr>
            <w:r>
              <w:rPr>
                <w:sz w:val="20"/>
              </w:rPr>
              <w:t>Écrire</w:t>
            </w:r>
          </w:p>
        </w:tc>
        <w:tc>
          <w:tcPr>
            <w:tcW w:w="107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A39E1C" w14:textId="77777777" w:rsidR="00DF1913" w:rsidRDefault="00DF1913" w:rsidP="00F43D5C">
            <w:pPr>
              <w:jc w:val="center"/>
              <w:rPr>
                <w:sz w:val="20"/>
              </w:rPr>
            </w:pPr>
            <w:r>
              <w:rPr>
                <w:sz w:val="20"/>
              </w:rPr>
              <w:t>Communiquer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56E7E" w14:textId="77777777" w:rsidR="00DF1913" w:rsidRDefault="00DF1913" w:rsidP="00F43D5C">
            <w:pPr>
              <w:rPr>
                <w:sz w:val="20"/>
              </w:rPr>
            </w:pPr>
          </w:p>
        </w:tc>
      </w:tr>
      <w:tr w:rsidR="00DF1913" w14:paraId="549C8FA1" w14:textId="77777777" w:rsidTr="00F43D5C">
        <w:trPr>
          <w:trHeight w:val="454"/>
        </w:trPr>
        <w:tc>
          <w:tcPr>
            <w:tcW w:w="1175" w:type="pct"/>
            <w:tcBorders>
              <w:top w:val="single" w:sz="4" w:space="0" w:color="auto"/>
              <w:left w:val="single" w:sz="4" w:space="0" w:color="auto"/>
              <w:bottom w:val="single" w:sz="4" w:space="0" w:color="auto"/>
              <w:right w:val="single" w:sz="4" w:space="0" w:color="auto"/>
            </w:tcBorders>
            <w:vAlign w:val="center"/>
            <w:hideMark/>
          </w:tcPr>
          <w:p w14:paraId="6106D75E" w14:textId="77777777" w:rsidR="00DF1913" w:rsidRDefault="00DF1913" w:rsidP="00F43D5C">
            <w:pPr>
              <w:jc w:val="center"/>
              <w:rPr>
                <w:sz w:val="20"/>
              </w:rPr>
            </w:pPr>
            <w:r>
              <w:rPr>
                <w:sz w:val="20"/>
              </w:rPr>
              <w:t>1</w:t>
            </w:r>
            <w:r>
              <w:rPr>
                <w:sz w:val="20"/>
                <w:vertAlign w:val="superscript"/>
              </w:rPr>
              <w:t>er</w:t>
            </w:r>
            <w:r>
              <w:rPr>
                <w:sz w:val="20"/>
              </w:rPr>
              <w:t xml:space="preserve"> bulletin</w:t>
            </w:r>
          </w:p>
        </w:tc>
        <w:tc>
          <w:tcPr>
            <w:tcW w:w="778" w:type="pct"/>
            <w:tcBorders>
              <w:top w:val="single" w:sz="4" w:space="0" w:color="auto"/>
              <w:left w:val="single" w:sz="4" w:space="0" w:color="auto"/>
              <w:bottom w:val="single" w:sz="4" w:space="0" w:color="auto"/>
              <w:right w:val="single" w:sz="4" w:space="0" w:color="auto"/>
            </w:tcBorders>
            <w:vAlign w:val="center"/>
            <w:hideMark/>
          </w:tcPr>
          <w:p w14:paraId="5E811421" w14:textId="77777777" w:rsidR="00DF1913" w:rsidRDefault="00DF1913" w:rsidP="00F43D5C">
            <w:pPr>
              <w:jc w:val="center"/>
              <w:rPr>
                <w:sz w:val="19"/>
                <w:szCs w:val="19"/>
              </w:rPr>
            </w:pPr>
            <w:r>
              <w:rPr>
                <w:sz w:val="19"/>
                <w:szCs w:val="19"/>
              </w:rPr>
              <w:t>7 décembre 2023</w:t>
            </w:r>
          </w:p>
        </w:tc>
        <w:tc>
          <w:tcPr>
            <w:tcW w:w="402" w:type="pct"/>
            <w:tcBorders>
              <w:top w:val="single" w:sz="4" w:space="0" w:color="auto"/>
              <w:left w:val="single" w:sz="4" w:space="0" w:color="auto"/>
              <w:bottom w:val="single" w:sz="4" w:space="0" w:color="auto"/>
              <w:right w:val="single" w:sz="4" w:space="0" w:color="auto"/>
            </w:tcBorders>
            <w:vAlign w:val="center"/>
            <w:hideMark/>
          </w:tcPr>
          <w:p w14:paraId="18EE0DCF" w14:textId="77777777" w:rsidR="00DF1913" w:rsidRDefault="00DF1913" w:rsidP="00F43D5C">
            <w:pPr>
              <w:jc w:val="center"/>
              <w:rPr>
                <w:sz w:val="20"/>
              </w:rPr>
            </w:pPr>
            <w:r>
              <w:rPr>
                <w:sz w:val="20"/>
              </w:rPr>
              <w:t>X</w:t>
            </w:r>
          </w:p>
        </w:tc>
        <w:tc>
          <w:tcPr>
            <w:tcW w:w="553" w:type="pct"/>
            <w:tcBorders>
              <w:top w:val="single" w:sz="4" w:space="0" w:color="auto"/>
              <w:left w:val="single" w:sz="4" w:space="0" w:color="auto"/>
              <w:bottom w:val="single" w:sz="4" w:space="0" w:color="auto"/>
              <w:right w:val="single" w:sz="4" w:space="0" w:color="auto"/>
            </w:tcBorders>
            <w:vAlign w:val="center"/>
          </w:tcPr>
          <w:p w14:paraId="7F946D2D" w14:textId="77777777" w:rsidR="00DF1913" w:rsidRDefault="00DF1913" w:rsidP="00F43D5C">
            <w:pPr>
              <w:jc w:val="center"/>
              <w:rPr>
                <w:sz w:val="20"/>
              </w:rPr>
            </w:pPr>
          </w:p>
        </w:tc>
        <w:tc>
          <w:tcPr>
            <w:tcW w:w="1078" w:type="pct"/>
            <w:tcBorders>
              <w:top w:val="single" w:sz="4" w:space="0" w:color="auto"/>
              <w:left w:val="single" w:sz="4" w:space="0" w:color="auto"/>
              <w:bottom w:val="single" w:sz="4" w:space="0" w:color="auto"/>
              <w:right w:val="single" w:sz="4" w:space="0" w:color="auto"/>
            </w:tcBorders>
            <w:vAlign w:val="center"/>
          </w:tcPr>
          <w:p w14:paraId="7C2D5347" w14:textId="77777777" w:rsidR="00DF1913" w:rsidRDefault="00DF1913" w:rsidP="00F43D5C">
            <w:pPr>
              <w:jc w:val="center"/>
              <w:rPr>
                <w:sz w:val="20"/>
              </w:rPr>
            </w:pPr>
          </w:p>
        </w:tc>
        <w:tc>
          <w:tcPr>
            <w:tcW w:w="1014" w:type="pct"/>
            <w:tcBorders>
              <w:top w:val="single" w:sz="4" w:space="0" w:color="auto"/>
              <w:left w:val="single" w:sz="4" w:space="0" w:color="auto"/>
              <w:bottom w:val="single" w:sz="4" w:space="0" w:color="auto"/>
              <w:right w:val="single" w:sz="4" w:space="0" w:color="auto"/>
            </w:tcBorders>
            <w:vAlign w:val="center"/>
            <w:hideMark/>
          </w:tcPr>
          <w:p w14:paraId="71E0B56A" w14:textId="77777777" w:rsidR="00DF1913" w:rsidRDefault="00DF1913" w:rsidP="00F43D5C">
            <w:pPr>
              <w:jc w:val="center"/>
              <w:rPr>
                <w:sz w:val="16"/>
              </w:rPr>
            </w:pPr>
            <w:r>
              <w:rPr>
                <w:sz w:val="16"/>
              </w:rPr>
              <w:t>20 % de l’année</w:t>
            </w:r>
          </w:p>
        </w:tc>
      </w:tr>
      <w:tr w:rsidR="00DF1913" w14:paraId="08FA7E40" w14:textId="77777777" w:rsidTr="00F43D5C">
        <w:trPr>
          <w:trHeight w:val="454"/>
        </w:trPr>
        <w:tc>
          <w:tcPr>
            <w:tcW w:w="1175" w:type="pct"/>
            <w:tcBorders>
              <w:top w:val="single" w:sz="4" w:space="0" w:color="auto"/>
              <w:left w:val="single" w:sz="4" w:space="0" w:color="auto"/>
              <w:bottom w:val="single" w:sz="4" w:space="0" w:color="auto"/>
              <w:right w:val="single" w:sz="4" w:space="0" w:color="auto"/>
            </w:tcBorders>
            <w:vAlign w:val="center"/>
            <w:hideMark/>
          </w:tcPr>
          <w:p w14:paraId="153EF187" w14:textId="77777777" w:rsidR="00DF1913" w:rsidRDefault="00DF1913" w:rsidP="00F43D5C">
            <w:pPr>
              <w:jc w:val="center"/>
              <w:rPr>
                <w:sz w:val="20"/>
              </w:rPr>
            </w:pPr>
            <w:r>
              <w:rPr>
                <w:sz w:val="20"/>
              </w:rPr>
              <w:t>2</w:t>
            </w:r>
            <w:r>
              <w:rPr>
                <w:sz w:val="20"/>
                <w:vertAlign w:val="superscript"/>
              </w:rPr>
              <w:t>e</w:t>
            </w:r>
            <w:r>
              <w:rPr>
                <w:sz w:val="20"/>
              </w:rPr>
              <w:t xml:space="preserve"> bulletin</w:t>
            </w:r>
          </w:p>
        </w:tc>
        <w:tc>
          <w:tcPr>
            <w:tcW w:w="778" w:type="pct"/>
            <w:tcBorders>
              <w:top w:val="single" w:sz="4" w:space="0" w:color="auto"/>
              <w:left w:val="single" w:sz="4" w:space="0" w:color="auto"/>
              <w:bottom w:val="single" w:sz="4" w:space="0" w:color="auto"/>
              <w:right w:val="single" w:sz="4" w:space="0" w:color="auto"/>
            </w:tcBorders>
            <w:vAlign w:val="center"/>
            <w:hideMark/>
          </w:tcPr>
          <w:p w14:paraId="2AC479F2" w14:textId="77777777" w:rsidR="00DF1913" w:rsidRDefault="00DF1913" w:rsidP="00F43D5C">
            <w:pPr>
              <w:jc w:val="center"/>
              <w:rPr>
                <w:sz w:val="19"/>
                <w:szCs w:val="19"/>
              </w:rPr>
            </w:pPr>
            <w:r>
              <w:rPr>
                <w:sz w:val="19"/>
                <w:szCs w:val="19"/>
              </w:rPr>
              <w:t>14 mars 2024</w:t>
            </w:r>
          </w:p>
        </w:tc>
        <w:tc>
          <w:tcPr>
            <w:tcW w:w="402" w:type="pct"/>
            <w:tcBorders>
              <w:top w:val="single" w:sz="4" w:space="0" w:color="auto"/>
              <w:left w:val="single" w:sz="4" w:space="0" w:color="auto"/>
              <w:bottom w:val="single" w:sz="4" w:space="0" w:color="auto"/>
              <w:right w:val="single" w:sz="4" w:space="0" w:color="auto"/>
            </w:tcBorders>
            <w:vAlign w:val="center"/>
          </w:tcPr>
          <w:p w14:paraId="4E8711B4" w14:textId="77777777" w:rsidR="00DF1913" w:rsidRDefault="00DF1913" w:rsidP="00F43D5C">
            <w:pPr>
              <w:jc w:val="center"/>
              <w:rPr>
                <w:sz w:val="20"/>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2EBF0999" w14:textId="77777777" w:rsidR="00DF1913" w:rsidRDefault="00DF1913" w:rsidP="00F43D5C">
            <w:pPr>
              <w:jc w:val="center"/>
              <w:rPr>
                <w:sz w:val="20"/>
              </w:rPr>
            </w:pPr>
            <w:r>
              <w:rPr>
                <w:sz w:val="20"/>
              </w:rPr>
              <w:t>X</w:t>
            </w:r>
          </w:p>
        </w:tc>
        <w:tc>
          <w:tcPr>
            <w:tcW w:w="1078" w:type="pct"/>
            <w:tcBorders>
              <w:top w:val="single" w:sz="4" w:space="0" w:color="auto"/>
              <w:left w:val="single" w:sz="4" w:space="0" w:color="auto"/>
              <w:bottom w:val="single" w:sz="4" w:space="0" w:color="auto"/>
              <w:right w:val="single" w:sz="4" w:space="0" w:color="auto"/>
            </w:tcBorders>
            <w:vAlign w:val="center"/>
            <w:hideMark/>
          </w:tcPr>
          <w:p w14:paraId="71DFF8F0" w14:textId="77777777" w:rsidR="00DF1913" w:rsidRDefault="00DF1913" w:rsidP="00F43D5C">
            <w:pPr>
              <w:jc w:val="center"/>
              <w:rPr>
                <w:sz w:val="20"/>
              </w:rPr>
            </w:pPr>
            <w:r>
              <w:rPr>
                <w:sz w:val="20"/>
              </w:rPr>
              <w:t>X</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85DFE88" w14:textId="77777777" w:rsidR="00DF1913" w:rsidRDefault="00DF1913" w:rsidP="00F43D5C">
            <w:pPr>
              <w:jc w:val="center"/>
              <w:rPr>
                <w:sz w:val="16"/>
              </w:rPr>
            </w:pPr>
            <w:r>
              <w:rPr>
                <w:sz w:val="16"/>
              </w:rPr>
              <w:t>20% de l’année</w:t>
            </w:r>
          </w:p>
        </w:tc>
      </w:tr>
      <w:tr w:rsidR="00DF1913" w14:paraId="606C33A6" w14:textId="77777777" w:rsidTr="00F43D5C">
        <w:trPr>
          <w:trHeight w:val="454"/>
        </w:trPr>
        <w:tc>
          <w:tcPr>
            <w:tcW w:w="1175" w:type="pct"/>
            <w:tcBorders>
              <w:top w:val="single" w:sz="4" w:space="0" w:color="auto"/>
              <w:left w:val="single" w:sz="4" w:space="0" w:color="auto"/>
              <w:bottom w:val="single" w:sz="4" w:space="0" w:color="auto"/>
              <w:right w:val="single" w:sz="4" w:space="0" w:color="auto"/>
            </w:tcBorders>
            <w:vAlign w:val="center"/>
            <w:hideMark/>
          </w:tcPr>
          <w:p w14:paraId="0CCA24BC" w14:textId="1EFB38A0" w:rsidR="00DF1913" w:rsidRDefault="00DF1913" w:rsidP="00F43D5C">
            <w:pPr>
              <w:jc w:val="center"/>
              <w:rPr>
                <w:sz w:val="20"/>
              </w:rPr>
            </w:pPr>
            <w:r>
              <w:rPr>
                <w:sz w:val="20"/>
              </w:rPr>
              <w:t>3</w:t>
            </w:r>
            <w:r>
              <w:rPr>
                <w:sz w:val="20"/>
                <w:vertAlign w:val="superscript"/>
              </w:rPr>
              <w:t>e</w:t>
            </w:r>
            <w:r>
              <w:rPr>
                <w:sz w:val="20"/>
              </w:rPr>
              <w:t xml:space="preserve"> </w:t>
            </w:r>
            <w:proofErr w:type="gramStart"/>
            <w:r>
              <w:rPr>
                <w:sz w:val="20"/>
              </w:rPr>
              <w:t>bulletin</w:t>
            </w:r>
            <w:r w:rsidR="00B51EB3">
              <w:rPr>
                <w:sz w:val="20"/>
              </w:rPr>
              <w:t xml:space="preserve">  *</w:t>
            </w:r>
            <w:proofErr w:type="gramEnd"/>
          </w:p>
        </w:tc>
        <w:tc>
          <w:tcPr>
            <w:tcW w:w="778" w:type="pct"/>
            <w:tcBorders>
              <w:top w:val="single" w:sz="4" w:space="0" w:color="auto"/>
              <w:left w:val="single" w:sz="4" w:space="0" w:color="auto"/>
              <w:bottom w:val="single" w:sz="4" w:space="0" w:color="auto"/>
              <w:right w:val="single" w:sz="4" w:space="0" w:color="auto"/>
            </w:tcBorders>
            <w:vAlign w:val="center"/>
            <w:hideMark/>
          </w:tcPr>
          <w:p w14:paraId="41EFFEB6" w14:textId="77777777" w:rsidR="00DF1913" w:rsidRDefault="00DF1913" w:rsidP="00F43D5C">
            <w:pPr>
              <w:jc w:val="center"/>
              <w:rPr>
                <w:sz w:val="19"/>
                <w:szCs w:val="19"/>
              </w:rPr>
            </w:pPr>
            <w:r>
              <w:rPr>
                <w:sz w:val="19"/>
                <w:szCs w:val="19"/>
              </w:rPr>
              <w:t>Début juillet 2024</w:t>
            </w:r>
          </w:p>
        </w:tc>
        <w:tc>
          <w:tcPr>
            <w:tcW w:w="402" w:type="pct"/>
            <w:tcBorders>
              <w:top w:val="single" w:sz="4" w:space="0" w:color="auto"/>
              <w:left w:val="single" w:sz="4" w:space="0" w:color="auto"/>
              <w:bottom w:val="single" w:sz="4" w:space="0" w:color="auto"/>
              <w:right w:val="single" w:sz="4" w:space="0" w:color="auto"/>
            </w:tcBorders>
            <w:vAlign w:val="center"/>
            <w:hideMark/>
          </w:tcPr>
          <w:p w14:paraId="2F0B71B9" w14:textId="77777777" w:rsidR="00DF1913" w:rsidRDefault="00DF1913" w:rsidP="00F43D5C">
            <w:pPr>
              <w:jc w:val="center"/>
              <w:rPr>
                <w:sz w:val="20"/>
              </w:rPr>
            </w:pPr>
            <w:r>
              <w:rPr>
                <w:sz w:val="20"/>
              </w:rPr>
              <w:t>X</w:t>
            </w:r>
          </w:p>
        </w:tc>
        <w:tc>
          <w:tcPr>
            <w:tcW w:w="553" w:type="pct"/>
            <w:tcBorders>
              <w:top w:val="single" w:sz="4" w:space="0" w:color="auto"/>
              <w:left w:val="single" w:sz="4" w:space="0" w:color="auto"/>
              <w:bottom w:val="single" w:sz="4" w:space="0" w:color="auto"/>
              <w:right w:val="single" w:sz="4" w:space="0" w:color="auto"/>
            </w:tcBorders>
            <w:vAlign w:val="center"/>
            <w:hideMark/>
          </w:tcPr>
          <w:p w14:paraId="6516855F" w14:textId="77777777" w:rsidR="00DF1913" w:rsidRDefault="00DF1913" w:rsidP="00F43D5C">
            <w:pPr>
              <w:jc w:val="center"/>
              <w:rPr>
                <w:sz w:val="20"/>
              </w:rPr>
            </w:pPr>
            <w:r>
              <w:rPr>
                <w:sz w:val="20"/>
              </w:rPr>
              <w:t>X</w:t>
            </w:r>
          </w:p>
        </w:tc>
        <w:tc>
          <w:tcPr>
            <w:tcW w:w="1078" w:type="pct"/>
            <w:tcBorders>
              <w:top w:val="single" w:sz="4" w:space="0" w:color="auto"/>
              <w:left w:val="single" w:sz="4" w:space="0" w:color="auto"/>
              <w:bottom w:val="single" w:sz="4" w:space="0" w:color="auto"/>
              <w:right w:val="single" w:sz="4" w:space="0" w:color="auto"/>
            </w:tcBorders>
            <w:vAlign w:val="center"/>
            <w:hideMark/>
          </w:tcPr>
          <w:p w14:paraId="2C076C13" w14:textId="77777777" w:rsidR="00DF1913" w:rsidRDefault="00DF1913" w:rsidP="00F43D5C">
            <w:pPr>
              <w:jc w:val="center"/>
              <w:rPr>
                <w:sz w:val="20"/>
              </w:rPr>
            </w:pPr>
            <w:r>
              <w:rPr>
                <w:sz w:val="20"/>
              </w:rPr>
              <w:t>X</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3C9D138" w14:textId="77777777" w:rsidR="00DF1913" w:rsidRDefault="00DF1913" w:rsidP="00F43D5C">
            <w:pPr>
              <w:jc w:val="center"/>
              <w:rPr>
                <w:sz w:val="16"/>
              </w:rPr>
            </w:pPr>
            <w:r>
              <w:rPr>
                <w:sz w:val="16"/>
              </w:rPr>
              <w:t>60 % de l’année</w:t>
            </w:r>
          </w:p>
        </w:tc>
      </w:tr>
    </w:tbl>
    <w:p w14:paraId="7FF18C43" w14:textId="62385D90" w:rsidR="00B51EB3" w:rsidRPr="00B51EB3" w:rsidRDefault="00B51EB3" w:rsidP="00B51EB3">
      <w:pPr>
        <w:pStyle w:val="Default"/>
        <w:rPr>
          <w:rFonts w:ascii="Calibri" w:eastAsiaTheme="minorHAnsi" w:hAnsi="Calibri" w:cs="Calibri"/>
          <w:sz w:val="16"/>
          <w:szCs w:val="16"/>
        </w:rPr>
      </w:pPr>
      <w:r w:rsidRPr="00B51EB3">
        <w:rPr>
          <w:rFonts w:ascii="Calibri" w:eastAsiaTheme="minorHAnsi" w:hAnsi="Calibri" w:cs="Calibri"/>
          <w:sz w:val="16"/>
          <w:szCs w:val="16"/>
        </w:rPr>
        <w:t xml:space="preserve">NB. Épreuves ministérielles </w:t>
      </w:r>
      <w:r>
        <w:rPr>
          <w:rFonts w:ascii="Calibri" w:eastAsiaTheme="minorHAnsi" w:hAnsi="Calibri" w:cs="Calibri"/>
          <w:sz w:val="16"/>
          <w:szCs w:val="16"/>
        </w:rPr>
        <w:t>en français au</w:t>
      </w:r>
      <w:r w:rsidRPr="00B51EB3">
        <w:rPr>
          <w:rFonts w:ascii="Calibri" w:eastAsiaTheme="minorHAnsi" w:hAnsi="Calibri" w:cs="Calibri"/>
          <w:sz w:val="16"/>
          <w:szCs w:val="16"/>
        </w:rPr>
        <w:t xml:space="preserve"> primaire : 20 % du résultat final </w:t>
      </w:r>
    </w:p>
    <w:p w14:paraId="00C0C853" w14:textId="033E792B" w:rsidR="00B51EB3" w:rsidRDefault="00B51EB3" w:rsidP="00DF1913">
      <w:pPr>
        <w:spacing w:after="0"/>
        <w:rPr>
          <w:sz w:val="10"/>
          <w:szCs w:val="10"/>
        </w:rPr>
      </w:pPr>
    </w:p>
    <w:p w14:paraId="36C9E56C" w14:textId="77777777" w:rsidR="00DF1913" w:rsidRDefault="00DF1913" w:rsidP="00DF1913">
      <w:pPr>
        <w:spacing w:after="0"/>
        <w:rPr>
          <w:sz w:val="10"/>
          <w:szCs w:val="10"/>
        </w:rPr>
      </w:pPr>
    </w:p>
    <w:tbl>
      <w:tblPr>
        <w:tblStyle w:val="Grilledutableau"/>
        <w:tblW w:w="4948" w:type="pct"/>
        <w:tblLook w:val="04A0" w:firstRow="1" w:lastRow="0" w:firstColumn="1" w:lastColumn="0" w:noHBand="0" w:noVBand="1"/>
      </w:tblPr>
      <w:tblGrid>
        <w:gridCol w:w="2493"/>
        <w:gridCol w:w="1699"/>
        <w:gridCol w:w="2211"/>
        <w:gridCol w:w="2146"/>
        <w:gridCol w:w="2151"/>
      </w:tblGrid>
      <w:tr w:rsidR="00DF1913" w14:paraId="648E8D92" w14:textId="77777777" w:rsidTr="00B51EB3">
        <w:trPr>
          <w:trHeight w:val="482"/>
        </w:trPr>
        <w:tc>
          <w:tcPr>
            <w:tcW w:w="116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73326D" w14:textId="77777777" w:rsidR="00DF1913" w:rsidRDefault="00DF1913" w:rsidP="00F43D5C">
            <w:pPr>
              <w:jc w:val="center"/>
              <w:rPr>
                <w:sz w:val="20"/>
                <w:szCs w:val="20"/>
              </w:rPr>
            </w:pPr>
            <w:r>
              <w:rPr>
                <w:sz w:val="20"/>
                <w:szCs w:val="20"/>
              </w:rPr>
              <w:t>Communication</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6289C4" w14:textId="77777777" w:rsidR="00DF1913" w:rsidRDefault="00DF1913" w:rsidP="00F43D5C">
            <w:pPr>
              <w:jc w:val="center"/>
              <w:rPr>
                <w:sz w:val="20"/>
                <w:szCs w:val="20"/>
              </w:rPr>
            </w:pPr>
            <w:r>
              <w:rPr>
                <w:sz w:val="20"/>
                <w:szCs w:val="20"/>
              </w:rPr>
              <w:t>Dates</w:t>
            </w:r>
          </w:p>
        </w:tc>
        <w:tc>
          <w:tcPr>
            <w:tcW w:w="203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4BFBF2" w14:textId="77777777" w:rsidR="00DF1913" w:rsidRDefault="00DF1913" w:rsidP="00F43D5C">
            <w:pPr>
              <w:jc w:val="center"/>
              <w:rPr>
                <w:b/>
                <w:sz w:val="20"/>
                <w:szCs w:val="20"/>
              </w:rPr>
            </w:pPr>
            <w:r>
              <w:rPr>
                <w:b/>
                <w:sz w:val="20"/>
                <w:szCs w:val="20"/>
              </w:rPr>
              <w:t>MATHÉMATIQUE</w:t>
            </w:r>
          </w:p>
        </w:tc>
        <w:tc>
          <w:tcPr>
            <w:tcW w:w="100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10D414A" w14:textId="77777777" w:rsidR="00DF1913" w:rsidRDefault="00DF1913" w:rsidP="00F43D5C">
            <w:pPr>
              <w:jc w:val="center"/>
              <w:rPr>
                <w:sz w:val="20"/>
                <w:szCs w:val="20"/>
              </w:rPr>
            </w:pPr>
            <w:r>
              <w:rPr>
                <w:sz w:val="20"/>
                <w:szCs w:val="20"/>
              </w:rPr>
              <w:t>Pondérations</w:t>
            </w:r>
          </w:p>
        </w:tc>
      </w:tr>
      <w:tr w:rsidR="00DF1913" w14:paraId="67D8AF00" w14:textId="77777777" w:rsidTr="00B51EB3">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A0423" w14:textId="77777777" w:rsidR="00DF1913" w:rsidRDefault="00DF1913" w:rsidP="00F43D5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D945A" w14:textId="77777777" w:rsidR="00DF1913" w:rsidRDefault="00DF1913" w:rsidP="00F43D5C">
            <w:pPr>
              <w:rPr>
                <w:sz w:val="20"/>
                <w:szCs w:val="20"/>
              </w:rPr>
            </w:pP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90E7CF" w14:textId="77777777" w:rsidR="00DF1913" w:rsidRDefault="00DF1913" w:rsidP="00F43D5C">
            <w:pPr>
              <w:jc w:val="center"/>
              <w:rPr>
                <w:sz w:val="20"/>
                <w:szCs w:val="20"/>
              </w:rPr>
            </w:pPr>
            <w:r>
              <w:rPr>
                <w:sz w:val="20"/>
                <w:szCs w:val="20"/>
              </w:rPr>
              <w:t>Résoudre</w:t>
            </w:r>
          </w:p>
        </w:tc>
        <w:tc>
          <w:tcPr>
            <w:tcW w:w="10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19C2FE" w14:textId="77777777" w:rsidR="00DF1913" w:rsidRDefault="00DF1913" w:rsidP="00F43D5C">
            <w:pPr>
              <w:jc w:val="center"/>
              <w:rPr>
                <w:sz w:val="20"/>
                <w:szCs w:val="20"/>
              </w:rPr>
            </w:pPr>
            <w:r>
              <w:rPr>
                <w:sz w:val="20"/>
                <w:szCs w:val="20"/>
              </w:rPr>
              <w:t>Raisonner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A7F76" w14:textId="77777777" w:rsidR="00DF1913" w:rsidRDefault="00DF1913" w:rsidP="00F43D5C">
            <w:pPr>
              <w:rPr>
                <w:sz w:val="20"/>
                <w:szCs w:val="20"/>
              </w:rPr>
            </w:pPr>
          </w:p>
        </w:tc>
      </w:tr>
      <w:tr w:rsidR="00DF1913" w14:paraId="65AB9DD0" w14:textId="77777777" w:rsidTr="00B51EB3">
        <w:trPr>
          <w:trHeight w:val="459"/>
        </w:trPr>
        <w:tc>
          <w:tcPr>
            <w:tcW w:w="1165" w:type="pct"/>
            <w:tcBorders>
              <w:top w:val="single" w:sz="4" w:space="0" w:color="auto"/>
              <w:left w:val="single" w:sz="4" w:space="0" w:color="auto"/>
              <w:bottom w:val="single" w:sz="4" w:space="0" w:color="auto"/>
              <w:right w:val="single" w:sz="4" w:space="0" w:color="auto"/>
            </w:tcBorders>
            <w:vAlign w:val="center"/>
            <w:hideMark/>
          </w:tcPr>
          <w:p w14:paraId="7EBE8ABB" w14:textId="77777777" w:rsidR="00DF1913" w:rsidRDefault="00DF1913" w:rsidP="00F43D5C">
            <w:pPr>
              <w:jc w:val="center"/>
              <w:rPr>
                <w:sz w:val="20"/>
              </w:rPr>
            </w:pPr>
            <w:r>
              <w:rPr>
                <w:sz w:val="20"/>
              </w:rPr>
              <w:t>1</w:t>
            </w:r>
            <w:r>
              <w:rPr>
                <w:sz w:val="20"/>
                <w:vertAlign w:val="superscript"/>
              </w:rPr>
              <w:t>er</w:t>
            </w:r>
            <w:r>
              <w:rPr>
                <w:sz w:val="20"/>
              </w:rPr>
              <w:t xml:space="preserve"> bulletin</w:t>
            </w:r>
          </w:p>
        </w:tc>
        <w:tc>
          <w:tcPr>
            <w:tcW w:w="794" w:type="pct"/>
            <w:tcBorders>
              <w:top w:val="single" w:sz="4" w:space="0" w:color="auto"/>
              <w:left w:val="single" w:sz="4" w:space="0" w:color="auto"/>
              <w:bottom w:val="single" w:sz="4" w:space="0" w:color="auto"/>
              <w:right w:val="single" w:sz="4" w:space="0" w:color="auto"/>
            </w:tcBorders>
            <w:vAlign w:val="center"/>
            <w:hideMark/>
          </w:tcPr>
          <w:p w14:paraId="6EDD322C" w14:textId="77777777" w:rsidR="00DF1913" w:rsidRDefault="00DF1913" w:rsidP="00F43D5C">
            <w:pPr>
              <w:jc w:val="center"/>
              <w:rPr>
                <w:sz w:val="19"/>
                <w:szCs w:val="19"/>
              </w:rPr>
            </w:pPr>
            <w:r>
              <w:rPr>
                <w:sz w:val="19"/>
                <w:szCs w:val="19"/>
              </w:rPr>
              <w:t>7 décembre 2023</w:t>
            </w:r>
          </w:p>
        </w:tc>
        <w:tc>
          <w:tcPr>
            <w:tcW w:w="1033" w:type="pct"/>
            <w:tcBorders>
              <w:top w:val="single" w:sz="4" w:space="0" w:color="auto"/>
              <w:left w:val="single" w:sz="4" w:space="0" w:color="auto"/>
              <w:bottom w:val="single" w:sz="4" w:space="0" w:color="auto"/>
              <w:right w:val="single" w:sz="4" w:space="0" w:color="auto"/>
            </w:tcBorders>
            <w:vAlign w:val="center"/>
          </w:tcPr>
          <w:p w14:paraId="36DAC722" w14:textId="77777777" w:rsidR="00DF1913" w:rsidRDefault="00DF1913" w:rsidP="00F43D5C">
            <w:pPr>
              <w:jc w:val="center"/>
              <w:rPr>
                <w:sz w:val="20"/>
              </w:rPr>
            </w:pPr>
          </w:p>
        </w:tc>
        <w:tc>
          <w:tcPr>
            <w:tcW w:w="1003" w:type="pct"/>
            <w:tcBorders>
              <w:top w:val="single" w:sz="4" w:space="0" w:color="auto"/>
              <w:left w:val="single" w:sz="4" w:space="0" w:color="auto"/>
              <w:bottom w:val="single" w:sz="4" w:space="0" w:color="auto"/>
              <w:right w:val="single" w:sz="4" w:space="0" w:color="auto"/>
            </w:tcBorders>
            <w:vAlign w:val="center"/>
            <w:hideMark/>
          </w:tcPr>
          <w:p w14:paraId="021634A7" w14:textId="77777777" w:rsidR="00DF1913" w:rsidRDefault="00DF1913" w:rsidP="00F43D5C">
            <w:pPr>
              <w:jc w:val="center"/>
              <w:rPr>
                <w:sz w:val="20"/>
              </w:rPr>
            </w:pPr>
            <w:r>
              <w:rPr>
                <w:sz w:val="20"/>
              </w:rPr>
              <w:t>X</w:t>
            </w:r>
          </w:p>
        </w:tc>
        <w:tc>
          <w:tcPr>
            <w:tcW w:w="1005" w:type="pct"/>
            <w:tcBorders>
              <w:top w:val="single" w:sz="4" w:space="0" w:color="auto"/>
              <w:left w:val="single" w:sz="4" w:space="0" w:color="auto"/>
              <w:bottom w:val="single" w:sz="4" w:space="0" w:color="auto"/>
              <w:right w:val="single" w:sz="4" w:space="0" w:color="auto"/>
            </w:tcBorders>
            <w:vAlign w:val="center"/>
            <w:hideMark/>
          </w:tcPr>
          <w:p w14:paraId="28EEA138" w14:textId="77777777" w:rsidR="00DF1913" w:rsidRDefault="00DF1913" w:rsidP="00F43D5C">
            <w:pPr>
              <w:jc w:val="center"/>
              <w:rPr>
                <w:sz w:val="16"/>
              </w:rPr>
            </w:pPr>
            <w:r>
              <w:rPr>
                <w:sz w:val="16"/>
              </w:rPr>
              <w:t>20 % de l’année</w:t>
            </w:r>
          </w:p>
        </w:tc>
      </w:tr>
      <w:tr w:rsidR="00DF1913" w14:paraId="2FF57FA4" w14:textId="77777777" w:rsidTr="00B51EB3">
        <w:trPr>
          <w:trHeight w:val="459"/>
        </w:trPr>
        <w:tc>
          <w:tcPr>
            <w:tcW w:w="1165" w:type="pct"/>
            <w:tcBorders>
              <w:top w:val="single" w:sz="4" w:space="0" w:color="auto"/>
              <w:left w:val="single" w:sz="4" w:space="0" w:color="auto"/>
              <w:bottom w:val="single" w:sz="4" w:space="0" w:color="auto"/>
              <w:right w:val="single" w:sz="4" w:space="0" w:color="auto"/>
            </w:tcBorders>
            <w:vAlign w:val="center"/>
            <w:hideMark/>
          </w:tcPr>
          <w:p w14:paraId="03D21573" w14:textId="77777777" w:rsidR="00DF1913" w:rsidRDefault="00DF1913" w:rsidP="00F43D5C">
            <w:pPr>
              <w:jc w:val="center"/>
              <w:rPr>
                <w:sz w:val="20"/>
              </w:rPr>
            </w:pPr>
            <w:r>
              <w:rPr>
                <w:sz w:val="20"/>
              </w:rPr>
              <w:t>2</w:t>
            </w:r>
            <w:r>
              <w:rPr>
                <w:sz w:val="20"/>
                <w:vertAlign w:val="superscript"/>
              </w:rPr>
              <w:t>e</w:t>
            </w:r>
            <w:r>
              <w:rPr>
                <w:sz w:val="20"/>
              </w:rPr>
              <w:t xml:space="preserve"> bulletin</w:t>
            </w:r>
          </w:p>
        </w:tc>
        <w:tc>
          <w:tcPr>
            <w:tcW w:w="794" w:type="pct"/>
            <w:tcBorders>
              <w:top w:val="single" w:sz="4" w:space="0" w:color="auto"/>
              <w:left w:val="single" w:sz="4" w:space="0" w:color="auto"/>
              <w:bottom w:val="single" w:sz="4" w:space="0" w:color="auto"/>
              <w:right w:val="single" w:sz="4" w:space="0" w:color="auto"/>
            </w:tcBorders>
            <w:vAlign w:val="center"/>
            <w:hideMark/>
          </w:tcPr>
          <w:p w14:paraId="2D8D8AEF" w14:textId="77777777" w:rsidR="00DF1913" w:rsidRDefault="00DF1913" w:rsidP="00F43D5C">
            <w:pPr>
              <w:jc w:val="center"/>
              <w:rPr>
                <w:sz w:val="19"/>
                <w:szCs w:val="19"/>
              </w:rPr>
            </w:pPr>
            <w:r>
              <w:rPr>
                <w:sz w:val="19"/>
                <w:szCs w:val="19"/>
              </w:rPr>
              <w:t>14 mars 2024</w:t>
            </w:r>
          </w:p>
        </w:tc>
        <w:tc>
          <w:tcPr>
            <w:tcW w:w="1033" w:type="pct"/>
            <w:tcBorders>
              <w:top w:val="single" w:sz="4" w:space="0" w:color="auto"/>
              <w:left w:val="single" w:sz="4" w:space="0" w:color="auto"/>
              <w:bottom w:val="single" w:sz="4" w:space="0" w:color="auto"/>
              <w:right w:val="single" w:sz="4" w:space="0" w:color="auto"/>
            </w:tcBorders>
            <w:vAlign w:val="center"/>
            <w:hideMark/>
          </w:tcPr>
          <w:p w14:paraId="2A17C878" w14:textId="77777777" w:rsidR="00DF1913" w:rsidRDefault="00DF1913" w:rsidP="00F43D5C">
            <w:pPr>
              <w:jc w:val="center"/>
              <w:rPr>
                <w:sz w:val="20"/>
              </w:rPr>
            </w:pPr>
            <w:r>
              <w:rPr>
                <w:sz w:val="20"/>
              </w:rPr>
              <w:t>X</w:t>
            </w:r>
          </w:p>
        </w:tc>
        <w:tc>
          <w:tcPr>
            <w:tcW w:w="1003" w:type="pct"/>
            <w:tcBorders>
              <w:top w:val="single" w:sz="4" w:space="0" w:color="auto"/>
              <w:left w:val="single" w:sz="4" w:space="0" w:color="auto"/>
              <w:bottom w:val="single" w:sz="4" w:space="0" w:color="auto"/>
              <w:right w:val="single" w:sz="4" w:space="0" w:color="auto"/>
            </w:tcBorders>
            <w:vAlign w:val="center"/>
          </w:tcPr>
          <w:p w14:paraId="6D726EAB" w14:textId="77777777" w:rsidR="00DF1913" w:rsidRDefault="00DF1913" w:rsidP="00F43D5C">
            <w:pPr>
              <w:jc w:val="center"/>
              <w:rPr>
                <w:sz w:val="20"/>
              </w:rPr>
            </w:pPr>
          </w:p>
        </w:tc>
        <w:tc>
          <w:tcPr>
            <w:tcW w:w="1005" w:type="pct"/>
            <w:tcBorders>
              <w:top w:val="single" w:sz="4" w:space="0" w:color="auto"/>
              <w:left w:val="single" w:sz="4" w:space="0" w:color="auto"/>
              <w:bottom w:val="single" w:sz="4" w:space="0" w:color="auto"/>
              <w:right w:val="single" w:sz="4" w:space="0" w:color="auto"/>
            </w:tcBorders>
            <w:vAlign w:val="center"/>
            <w:hideMark/>
          </w:tcPr>
          <w:p w14:paraId="5A0C9679" w14:textId="77777777" w:rsidR="00DF1913" w:rsidRDefault="00DF1913" w:rsidP="00F43D5C">
            <w:pPr>
              <w:jc w:val="center"/>
              <w:rPr>
                <w:sz w:val="16"/>
              </w:rPr>
            </w:pPr>
            <w:r>
              <w:rPr>
                <w:sz w:val="16"/>
              </w:rPr>
              <w:t>20% de l’année</w:t>
            </w:r>
          </w:p>
        </w:tc>
      </w:tr>
      <w:tr w:rsidR="00DF1913" w14:paraId="285C94E2" w14:textId="77777777" w:rsidTr="00B51EB3">
        <w:trPr>
          <w:trHeight w:val="459"/>
        </w:trPr>
        <w:tc>
          <w:tcPr>
            <w:tcW w:w="1165" w:type="pct"/>
            <w:tcBorders>
              <w:top w:val="single" w:sz="4" w:space="0" w:color="auto"/>
              <w:left w:val="single" w:sz="4" w:space="0" w:color="auto"/>
              <w:bottom w:val="single" w:sz="4" w:space="0" w:color="auto"/>
              <w:right w:val="single" w:sz="4" w:space="0" w:color="auto"/>
            </w:tcBorders>
            <w:vAlign w:val="center"/>
            <w:hideMark/>
          </w:tcPr>
          <w:p w14:paraId="782E8EB1" w14:textId="4792EB3B" w:rsidR="00DF1913" w:rsidRDefault="00DF1913" w:rsidP="00F43D5C">
            <w:pPr>
              <w:jc w:val="center"/>
              <w:rPr>
                <w:sz w:val="20"/>
              </w:rPr>
            </w:pPr>
            <w:r>
              <w:rPr>
                <w:sz w:val="20"/>
              </w:rPr>
              <w:t>3</w:t>
            </w:r>
            <w:r>
              <w:rPr>
                <w:sz w:val="20"/>
                <w:vertAlign w:val="superscript"/>
              </w:rPr>
              <w:t>e</w:t>
            </w:r>
            <w:r>
              <w:rPr>
                <w:sz w:val="20"/>
              </w:rPr>
              <w:t xml:space="preserve"> </w:t>
            </w:r>
            <w:proofErr w:type="gramStart"/>
            <w:r>
              <w:rPr>
                <w:sz w:val="20"/>
              </w:rPr>
              <w:t>bulletin</w:t>
            </w:r>
            <w:r w:rsidR="00B51EB3">
              <w:rPr>
                <w:sz w:val="20"/>
              </w:rPr>
              <w:t xml:space="preserve">  *</w:t>
            </w:r>
            <w:proofErr w:type="gramEnd"/>
          </w:p>
        </w:tc>
        <w:tc>
          <w:tcPr>
            <w:tcW w:w="794" w:type="pct"/>
            <w:tcBorders>
              <w:top w:val="single" w:sz="4" w:space="0" w:color="auto"/>
              <w:left w:val="single" w:sz="4" w:space="0" w:color="auto"/>
              <w:bottom w:val="single" w:sz="4" w:space="0" w:color="auto"/>
              <w:right w:val="single" w:sz="4" w:space="0" w:color="auto"/>
            </w:tcBorders>
            <w:vAlign w:val="center"/>
            <w:hideMark/>
          </w:tcPr>
          <w:p w14:paraId="2D250D85" w14:textId="77777777" w:rsidR="00DF1913" w:rsidRDefault="00DF1913" w:rsidP="00F43D5C">
            <w:pPr>
              <w:jc w:val="center"/>
              <w:rPr>
                <w:sz w:val="19"/>
                <w:szCs w:val="19"/>
              </w:rPr>
            </w:pPr>
            <w:r>
              <w:rPr>
                <w:sz w:val="19"/>
                <w:szCs w:val="19"/>
              </w:rPr>
              <w:t>Début juillet 2024</w:t>
            </w:r>
          </w:p>
        </w:tc>
        <w:tc>
          <w:tcPr>
            <w:tcW w:w="1033" w:type="pct"/>
            <w:tcBorders>
              <w:top w:val="single" w:sz="4" w:space="0" w:color="auto"/>
              <w:left w:val="single" w:sz="4" w:space="0" w:color="auto"/>
              <w:bottom w:val="single" w:sz="4" w:space="0" w:color="auto"/>
              <w:right w:val="single" w:sz="4" w:space="0" w:color="auto"/>
            </w:tcBorders>
            <w:vAlign w:val="center"/>
            <w:hideMark/>
          </w:tcPr>
          <w:p w14:paraId="01846C7B" w14:textId="77777777" w:rsidR="00DF1913" w:rsidRDefault="00DF1913" w:rsidP="00F43D5C">
            <w:pPr>
              <w:jc w:val="center"/>
              <w:rPr>
                <w:sz w:val="20"/>
              </w:rPr>
            </w:pPr>
            <w:r>
              <w:rPr>
                <w:sz w:val="20"/>
              </w:rPr>
              <w:t>X</w:t>
            </w:r>
          </w:p>
        </w:tc>
        <w:tc>
          <w:tcPr>
            <w:tcW w:w="1003" w:type="pct"/>
            <w:tcBorders>
              <w:top w:val="single" w:sz="4" w:space="0" w:color="auto"/>
              <w:left w:val="single" w:sz="4" w:space="0" w:color="auto"/>
              <w:bottom w:val="single" w:sz="4" w:space="0" w:color="auto"/>
              <w:right w:val="single" w:sz="4" w:space="0" w:color="auto"/>
            </w:tcBorders>
            <w:vAlign w:val="center"/>
            <w:hideMark/>
          </w:tcPr>
          <w:p w14:paraId="504250E5" w14:textId="77777777" w:rsidR="00DF1913" w:rsidRDefault="00DF1913" w:rsidP="00F43D5C">
            <w:pPr>
              <w:jc w:val="center"/>
              <w:rPr>
                <w:sz w:val="20"/>
              </w:rPr>
            </w:pPr>
            <w:r>
              <w:rPr>
                <w:sz w:val="20"/>
              </w:rPr>
              <w:t>X</w:t>
            </w:r>
          </w:p>
        </w:tc>
        <w:tc>
          <w:tcPr>
            <w:tcW w:w="1005" w:type="pct"/>
            <w:tcBorders>
              <w:top w:val="single" w:sz="4" w:space="0" w:color="auto"/>
              <w:left w:val="single" w:sz="4" w:space="0" w:color="auto"/>
              <w:bottom w:val="single" w:sz="4" w:space="0" w:color="auto"/>
              <w:right w:val="single" w:sz="4" w:space="0" w:color="auto"/>
            </w:tcBorders>
            <w:vAlign w:val="center"/>
            <w:hideMark/>
          </w:tcPr>
          <w:p w14:paraId="1B265376" w14:textId="77777777" w:rsidR="00DF1913" w:rsidRDefault="00DF1913" w:rsidP="00F43D5C">
            <w:pPr>
              <w:jc w:val="center"/>
              <w:rPr>
                <w:sz w:val="16"/>
              </w:rPr>
            </w:pPr>
            <w:r>
              <w:rPr>
                <w:sz w:val="16"/>
              </w:rPr>
              <w:t>60 % de l’année</w:t>
            </w:r>
          </w:p>
        </w:tc>
      </w:tr>
    </w:tbl>
    <w:p w14:paraId="6A571CDC" w14:textId="1FA7E18F" w:rsidR="00B51EB3" w:rsidRPr="00B51EB3" w:rsidRDefault="00B51EB3" w:rsidP="00B51EB3">
      <w:pPr>
        <w:pStyle w:val="Default"/>
        <w:rPr>
          <w:rFonts w:ascii="Calibri" w:eastAsiaTheme="minorHAnsi" w:hAnsi="Calibri" w:cs="Calibri"/>
          <w:sz w:val="16"/>
          <w:szCs w:val="16"/>
        </w:rPr>
      </w:pPr>
      <w:r w:rsidRPr="00B51EB3">
        <w:rPr>
          <w:rFonts w:ascii="Calibri" w:eastAsiaTheme="minorHAnsi" w:hAnsi="Calibri" w:cs="Calibri"/>
          <w:sz w:val="16"/>
          <w:szCs w:val="16"/>
        </w:rPr>
        <w:t xml:space="preserve">NB. Épreuves ministérielles </w:t>
      </w:r>
      <w:r>
        <w:rPr>
          <w:rFonts w:ascii="Calibri" w:eastAsiaTheme="minorHAnsi" w:hAnsi="Calibri" w:cs="Calibri"/>
          <w:sz w:val="16"/>
          <w:szCs w:val="16"/>
        </w:rPr>
        <w:t>en mathématique au</w:t>
      </w:r>
      <w:r w:rsidRPr="00B51EB3">
        <w:rPr>
          <w:rFonts w:ascii="Calibri" w:eastAsiaTheme="minorHAnsi" w:hAnsi="Calibri" w:cs="Calibri"/>
          <w:sz w:val="16"/>
          <w:szCs w:val="16"/>
        </w:rPr>
        <w:t xml:space="preserve"> primaire: 20 % du résultat final </w:t>
      </w:r>
    </w:p>
    <w:p w14:paraId="02C872BA" w14:textId="77777777" w:rsidR="00DF1913" w:rsidRDefault="00DF1913" w:rsidP="00DF1913">
      <w:pPr>
        <w:spacing w:after="0"/>
        <w:rPr>
          <w:sz w:val="10"/>
          <w:szCs w:val="10"/>
        </w:rPr>
      </w:pPr>
    </w:p>
    <w:p w14:paraId="5EE60E21" w14:textId="77777777" w:rsidR="00DF1913" w:rsidRDefault="00DF1913" w:rsidP="00DF1913">
      <w:pPr>
        <w:spacing w:after="0"/>
        <w:rPr>
          <w:sz w:val="10"/>
          <w:szCs w:val="10"/>
        </w:rPr>
      </w:pPr>
    </w:p>
    <w:tbl>
      <w:tblPr>
        <w:tblStyle w:val="Grilledutableau"/>
        <w:tblW w:w="4954" w:type="pct"/>
        <w:tblInd w:w="-3" w:type="dxa"/>
        <w:tblLook w:val="04A0" w:firstRow="1" w:lastRow="0" w:firstColumn="1" w:lastColumn="0" w:noHBand="0" w:noVBand="1"/>
      </w:tblPr>
      <w:tblGrid>
        <w:gridCol w:w="2259"/>
        <w:gridCol w:w="1508"/>
        <w:gridCol w:w="2076"/>
        <w:gridCol w:w="1866"/>
        <w:gridCol w:w="1048"/>
        <w:gridCol w:w="1956"/>
      </w:tblGrid>
      <w:tr w:rsidR="00DF1913" w14:paraId="17DBCE2F" w14:textId="77777777" w:rsidTr="00511D37">
        <w:trPr>
          <w:trHeight w:val="463"/>
        </w:trPr>
        <w:tc>
          <w:tcPr>
            <w:tcW w:w="105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B8E98C" w14:textId="77777777" w:rsidR="00DF1913" w:rsidRDefault="00DF1913" w:rsidP="00F43D5C">
            <w:pPr>
              <w:jc w:val="center"/>
              <w:rPr>
                <w:sz w:val="20"/>
                <w:szCs w:val="20"/>
              </w:rPr>
            </w:pPr>
            <w:r>
              <w:rPr>
                <w:sz w:val="20"/>
                <w:szCs w:val="20"/>
              </w:rPr>
              <w:t>Communication</w:t>
            </w:r>
          </w:p>
        </w:tc>
        <w:tc>
          <w:tcPr>
            <w:tcW w:w="70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E47D5E" w14:textId="77777777" w:rsidR="00DF1913" w:rsidRDefault="00DF1913" w:rsidP="00F43D5C">
            <w:pPr>
              <w:jc w:val="center"/>
              <w:rPr>
                <w:sz w:val="20"/>
                <w:szCs w:val="20"/>
              </w:rPr>
            </w:pPr>
            <w:r>
              <w:rPr>
                <w:sz w:val="20"/>
                <w:szCs w:val="20"/>
              </w:rPr>
              <w:t>Dates</w:t>
            </w:r>
          </w:p>
        </w:tc>
        <w:tc>
          <w:tcPr>
            <w:tcW w:w="232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AA735C" w14:textId="77777777" w:rsidR="00DF1913" w:rsidRDefault="00DF1913" w:rsidP="00F43D5C">
            <w:pPr>
              <w:jc w:val="center"/>
              <w:rPr>
                <w:b/>
                <w:sz w:val="20"/>
                <w:szCs w:val="20"/>
              </w:rPr>
            </w:pPr>
            <w:r>
              <w:rPr>
                <w:b/>
                <w:sz w:val="20"/>
                <w:szCs w:val="20"/>
              </w:rPr>
              <w:t>ANGLAIS</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188610" w14:textId="77777777" w:rsidR="00DF1913" w:rsidRDefault="00DF1913" w:rsidP="00F43D5C">
            <w:pPr>
              <w:jc w:val="center"/>
              <w:rPr>
                <w:sz w:val="20"/>
                <w:szCs w:val="20"/>
              </w:rPr>
            </w:pPr>
            <w:r>
              <w:rPr>
                <w:sz w:val="20"/>
                <w:szCs w:val="20"/>
              </w:rPr>
              <w:t>Pondérations</w:t>
            </w:r>
          </w:p>
        </w:tc>
      </w:tr>
      <w:tr w:rsidR="00DF1913" w14:paraId="1A198167" w14:textId="77777777" w:rsidTr="00511D37">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1A7A8" w14:textId="77777777" w:rsidR="00DF1913" w:rsidRDefault="00DF1913" w:rsidP="00F43D5C">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9B5EB" w14:textId="77777777" w:rsidR="00DF1913" w:rsidRDefault="00DF1913" w:rsidP="00F43D5C">
            <w:pPr>
              <w:rPr>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94C2B3" w14:textId="77777777" w:rsidR="00DF1913" w:rsidRDefault="00DF1913" w:rsidP="00F43D5C">
            <w:pPr>
              <w:jc w:val="center"/>
              <w:rPr>
                <w:sz w:val="20"/>
                <w:szCs w:val="20"/>
              </w:rPr>
            </w:pPr>
            <w:r>
              <w:rPr>
                <w:sz w:val="20"/>
                <w:szCs w:val="20"/>
              </w:rPr>
              <w:t>Communiquer</w:t>
            </w:r>
          </w:p>
        </w:tc>
        <w:tc>
          <w:tcPr>
            <w:tcW w:w="8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FE2E0F" w14:textId="77777777" w:rsidR="00DF1913" w:rsidRDefault="00DF1913" w:rsidP="00F43D5C">
            <w:pPr>
              <w:jc w:val="center"/>
              <w:rPr>
                <w:sz w:val="20"/>
                <w:szCs w:val="20"/>
              </w:rPr>
            </w:pPr>
            <w:r>
              <w:rPr>
                <w:sz w:val="20"/>
                <w:szCs w:val="20"/>
              </w:rPr>
              <w:t>Comprendre</w:t>
            </w:r>
          </w:p>
        </w:tc>
        <w:tc>
          <w:tcPr>
            <w:tcW w:w="48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39D7E8" w14:textId="77777777" w:rsidR="00DF1913" w:rsidRDefault="00DF1913" w:rsidP="00F43D5C">
            <w:pPr>
              <w:jc w:val="center"/>
              <w:rPr>
                <w:sz w:val="20"/>
                <w:szCs w:val="20"/>
              </w:rPr>
            </w:pPr>
            <w:r>
              <w:rPr>
                <w:sz w:val="20"/>
                <w:szCs w:val="20"/>
              </w:rPr>
              <w:t>Écrire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CACAE" w14:textId="77777777" w:rsidR="00DF1913" w:rsidRDefault="00DF1913" w:rsidP="00F43D5C">
            <w:pPr>
              <w:rPr>
                <w:sz w:val="20"/>
                <w:szCs w:val="20"/>
              </w:rPr>
            </w:pPr>
          </w:p>
        </w:tc>
      </w:tr>
      <w:tr w:rsidR="00DF1913" w14:paraId="3BDA365A" w14:textId="77777777" w:rsidTr="00511D37">
        <w:trPr>
          <w:trHeight w:val="457"/>
        </w:trPr>
        <w:tc>
          <w:tcPr>
            <w:tcW w:w="1054" w:type="pct"/>
            <w:tcBorders>
              <w:top w:val="single" w:sz="4" w:space="0" w:color="auto"/>
              <w:left w:val="single" w:sz="4" w:space="0" w:color="auto"/>
              <w:bottom w:val="single" w:sz="4" w:space="0" w:color="auto"/>
              <w:right w:val="single" w:sz="4" w:space="0" w:color="auto"/>
            </w:tcBorders>
            <w:vAlign w:val="center"/>
            <w:hideMark/>
          </w:tcPr>
          <w:p w14:paraId="5F861F5D" w14:textId="77777777" w:rsidR="00DF1913" w:rsidRDefault="00DF1913" w:rsidP="00F43D5C">
            <w:pPr>
              <w:jc w:val="center"/>
              <w:rPr>
                <w:sz w:val="20"/>
              </w:rPr>
            </w:pPr>
            <w:r>
              <w:rPr>
                <w:sz w:val="20"/>
              </w:rPr>
              <w:t>1</w:t>
            </w:r>
            <w:r>
              <w:rPr>
                <w:sz w:val="20"/>
                <w:vertAlign w:val="superscript"/>
              </w:rPr>
              <w:t>er</w:t>
            </w:r>
            <w:r>
              <w:rPr>
                <w:sz w:val="20"/>
              </w:rPr>
              <w:t xml:space="preserve"> bulletin</w:t>
            </w:r>
          </w:p>
        </w:tc>
        <w:tc>
          <w:tcPr>
            <w:tcW w:w="704" w:type="pct"/>
            <w:tcBorders>
              <w:top w:val="single" w:sz="4" w:space="0" w:color="auto"/>
              <w:left w:val="single" w:sz="4" w:space="0" w:color="auto"/>
              <w:bottom w:val="single" w:sz="4" w:space="0" w:color="auto"/>
              <w:right w:val="single" w:sz="4" w:space="0" w:color="auto"/>
            </w:tcBorders>
            <w:vAlign w:val="center"/>
            <w:hideMark/>
          </w:tcPr>
          <w:p w14:paraId="376E0F8C" w14:textId="77777777" w:rsidR="00DF1913" w:rsidRDefault="00DF1913" w:rsidP="00F43D5C">
            <w:pPr>
              <w:jc w:val="center"/>
              <w:rPr>
                <w:sz w:val="19"/>
                <w:szCs w:val="19"/>
              </w:rPr>
            </w:pPr>
            <w:r>
              <w:rPr>
                <w:sz w:val="19"/>
                <w:szCs w:val="19"/>
              </w:rPr>
              <w:t xml:space="preserve"> 7 décembre 2023</w:t>
            </w:r>
          </w:p>
        </w:tc>
        <w:tc>
          <w:tcPr>
            <w:tcW w:w="969" w:type="pct"/>
            <w:tcBorders>
              <w:top w:val="single" w:sz="4" w:space="0" w:color="auto"/>
              <w:left w:val="single" w:sz="4" w:space="0" w:color="auto"/>
              <w:bottom w:val="single" w:sz="4" w:space="0" w:color="auto"/>
              <w:right w:val="single" w:sz="4" w:space="0" w:color="auto"/>
            </w:tcBorders>
            <w:vAlign w:val="center"/>
            <w:hideMark/>
          </w:tcPr>
          <w:p w14:paraId="145742C2" w14:textId="77777777" w:rsidR="00DF1913" w:rsidRDefault="00DF1913" w:rsidP="00F43D5C">
            <w:pPr>
              <w:jc w:val="center"/>
              <w:rPr>
                <w:sz w:val="20"/>
              </w:rPr>
            </w:pPr>
            <w:r>
              <w:rPr>
                <w:sz w:val="20"/>
              </w:rPr>
              <w:t>X</w:t>
            </w:r>
          </w:p>
        </w:tc>
        <w:tc>
          <w:tcPr>
            <w:tcW w:w="871" w:type="pct"/>
            <w:tcBorders>
              <w:top w:val="single" w:sz="4" w:space="0" w:color="auto"/>
              <w:left w:val="single" w:sz="4" w:space="0" w:color="auto"/>
              <w:bottom w:val="single" w:sz="4" w:space="0" w:color="auto"/>
              <w:right w:val="single" w:sz="4" w:space="0" w:color="auto"/>
            </w:tcBorders>
            <w:vAlign w:val="center"/>
            <w:hideMark/>
          </w:tcPr>
          <w:p w14:paraId="72A8B83B" w14:textId="77777777" w:rsidR="00DF1913" w:rsidRDefault="00DF1913" w:rsidP="00F43D5C">
            <w:pPr>
              <w:jc w:val="center"/>
              <w:rPr>
                <w:sz w:val="20"/>
              </w:rPr>
            </w:pPr>
            <w:r>
              <w:rPr>
                <w:sz w:val="20"/>
              </w:rPr>
              <w:t>X</w:t>
            </w:r>
          </w:p>
        </w:tc>
        <w:tc>
          <w:tcPr>
            <w:tcW w:w="489" w:type="pct"/>
            <w:tcBorders>
              <w:top w:val="single" w:sz="4" w:space="0" w:color="auto"/>
              <w:left w:val="single" w:sz="4" w:space="0" w:color="auto"/>
              <w:bottom w:val="single" w:sz="4" w:space="0" w:color="auto"/>
              <w:right w:val="single" w:sz="4" w:space="0" w:color="auto"/>
            </w:tcBorders>
            <w:vAlign w:val="center"/>
            <w:hideMark/>
          </w:tcPr>
          <w:p w14:paraId="4DB0B2A2" w14:textId="77777777" w:rsidR="00DF1913" w:rsidRDefault="00DF1913" w:rsidP="00F43D5C">
            <w:pPr>
              <w:jc w:val="center"/>
              <w:rPr>
                <w:sz w:val="20"/>
              </w:rPr>
            </w:pPr>
            <w:r>
              <w:rPr>
                <w:sz w:val="20"/>
              </w:rPr>
              <w:t>X</w:t>
            </w:r>
          </w:p>
        </w:tc>
        <w:tc>
          <w:tcPr>
            <w:tcW w:w="913" w:type="pct"/>
            <w:tcBorders>
              <w:top w:val="single" w:sz="4" w:space="0" w:color="auto"/>
              <w:left w:val="single" w:sz="4" w:space="0" w:color="auto"/>
              <w:bottom w:val="single" w:sz="4" w:space="0" w:color="auto"/>
              <w:right w:val="single" w:sz="4" w:space="0" w:color="auto"/>
            </w:tcBorders>
            <w:vAlign w:val="center"/>
            <w:hideMark/>
          </w:tcPr>
          <w:p w14:paraId="0EC1CCCB" w14:textId="77777777" w:rsidR="00DF1913" w:rsidRDefault="00DF1913" w:rsidP="00F43D5C">
            <w:pPr>
              <w:jc w:val="center"/>
              <w:rPr>
                <w:sz w:val="16"/>
              </w:rPr>
            </w:pPr>
            <w:r>
              <w:rPr>
                <w:sz w:val="16"/>
              </w:rPr>
              <w:t>20 % de l’année</w:t>
            </w:r>
          </w:p>
        </w:tc>
      </w:tr>
      <w:tr w:rsidR="00DF1913" w14:paraId="49A597F3" w14:textId="77777777" w:rsidTr="00511D37">
        <w:trPr>
          <w:trHeight w:val="457"/>
        </w:trPr>
        <w:tc>
          <w:tcPr>
            <w:tcW w:w="1054" w:type="pct"/>
            <w:tcBorders>
              <w:top w:val="single" w:sz="4" w:space="0" w:color="auto"/>
              <w:left w:val="single" w:sz="4" w:space="0" w:color="auto"/>
              <w:bottom w:val="single" w:sz="4" w:space="0" w:color="auto"/>
              <w:right w:val="single" w:sz="4" w:space="0" w:color="auto"/>
            </w:tcBorders>
            <w:vAlign w:val="center"/>
            <w:hideMark/>
          </w:tcPr>
          <w:p w14:paraId="3D63F3C9" w14:textId="77777777" w:rsidR="00DF1913" w:rsidRDefault="00DF1913" w:rsidP="00F43D5C">
            <w:pPr>
              <w:jc w:val="center"/>
              <w:rPr>
                <w:sz w:val="20"/>
              </w:rPr>
            </w:pPr>
            <w:r>
              <w:rPr>
                <w:sz w:val="20"/>
              </w:rPr>
              <w:t>2</w:t>
            </w:r>
            <w:r>
              <w:rPr>
                <w:sz w:val="20"/>
                <w:vertAlign w:val="superscript"/>
              </w:rPr>
              <w:t>e</w:t>
            </w:r>
            <w:r>
              <w:rPr>
                <w:sz w:val="20"/>
              </w:rPr>
              <w:t xml:space="preserve"> bulletin</w:t>
            </w:r>
          </w:p>
        </w:tc>
        <w:tc>
          <w:tcPr>
            <w:tcW w:w="704" w:type="pct"/>
            <w:tcBorders>
              <w:top w:val="single" w:sz="4" w:space="0" w:color="auto"/>
              <w:left w:val="single" w:sz="4" w:space="0" w:color="auto"/>
              <w:bottom w:val="single" w:sz="4" w:space="0" w:color="auto"/>
              <w:right w:val="single" w:sz="4" w:space="0" w:color="auto"/>
            </w:tcBorders>
            <w:vAlign w:val="center"/>
            <w:hideMark/>
          </w:tcPr>
          <w:p w14:paraId="3E8C3EBC" w14:textId="77777777" w:rsidR="00DF1913" w:rsidRDefault="00DF1913" w:rsidP="00F43D5C">
            <w:pPr>
              <w:jc w:val="center"/>
              <w:rPr>
                <w:sz w:val="19"/>
                <w:szCs w:val="19"/>
              </w:rPr>
            </w:pPr>
            <w:r>
              <w:rPr>
                <w:sz w:val="19"/>
                <w:szCs w:val="19"/>
              </w:rPr>
              <w:t>14 mars 2024</w:t>
            </w:r>
          </w:p>
        </w:tc>
        <w:tc>
          <w:tcPr>
            <w:tcW w:w="969" w:type="pct"/>
            <w:tcBorders>
              <w:top w:val="single" w:sz="4" w:space="0" w:color="auto"/>
              <w:left w:val="single" w:sz="4" w:space="0" w:color="auto"/>
              <w:bottom w:val="single" w:sz="4" w:space="0" w:color="auto"/>
              <w:right w:val="single" w:sz="4" w:space="0" w:color="auto"/>
            </w:tcBorders>
            <w:vAlign w:val="center"/>
            <w:hideMark/>
          </w:tcPr>
          <w:p w14:paraId="254F8E89" w14:textId="77777777" w:rsidR="00DF1913" w:rsidRDefault="00DF1913" w:rsidP="00F43D5C">
            <w:pPr>
              <w:jc w:val="center"/>
              <w:rPr>
                <w:sz w:val="20"/>
              </w:rPr>
            </w:pPr>
            <w:r>
              <w:rPr>
                <w:sz w:val="20"/>
              </w:rPr>
              <w:t>X</w:t>
            </w:r>
          </w:p>
        </w:tc>
        <w:tc>
          <w:tcPr>
            <w:tcW w:w="871" w:type="pct"/>
            <w:tcBorders>
              <w:top w:val="single" w:sz="4" w:space="0" w:color="auto"/>
              <w:left w:val="single" w:sz="4" w:space="0" w:color="auto"/>
              <w:bottom w:val="single" w:sz="4" w:space="0" w:color="auto"/>
              <w:right w:val="single" w:sz="4" w:space="0" w:color="auto"/>
            </w:tcBorders>
            <w:vAlign w:val="center"/>
            <w:hideMark/>
          </w:tcPr>
          <w:p w14:paraId="781BE83F" w14:textId="77777777" w:rsidR="00DF1913" w:rsidRDefault="00DF1913" w:rsidP="00F43D5C">
            <w:pPr>
              <w:jc w:val="center"/>
              <w:rPr>
                <w:sz w:val="20"/>
              </w:rPr>
            </w:pPr>
            <w:r>
              <w:rPr>
                <w:sz w:val="20"/>
              </w:rPr>
              <w:t>X</w:t>
            </w:r>
          </w:p>
        </w:tc>
        <w:tc>
          <w:tcPr>
            <w:tcW w:w="489" w:type="pct"/>
            <w:tcBorders>
              <w:top w:val="single" w:sz="4" w:space="0" w:color="auto"/>
              <w:left w:val="single" w:sz="4" w:space="0" w:color="auto"/>
              <w:bottom w:val="single" w:sz="4" w:space="0" w:color="auto"/>
              <w:right w:val="single" w:sz="4" w:space="0" w:color="auto"/>
            </w:tcBorders>
            <w:vAlign w:val="center"/>
            <w:hideMark/>
          </w:tcPr>
          <w:p w14:paraId="61A9A7DB" w14:textId="77777777" w:rsidR="00DF1913" w:rsidRDefault="00DF1913" w:rsidP="00F43D5C">
            <w:pPr>
              <w:jc w:val="center"/>
              <w:rPr>
                <w:sz w:val="20"/>
              </w:rPr>
            </w:pPr>
            <w:r>
              <w:rPr>
                <w:sz w:val="20"/>
              </w:rPr>
              <w:t>X</w:t>
            </w:r>
          </w:p>
        </w:tc>
        <w:tc>
          <w:tcPr>
            <w:tcW w:w="913" w:type="pct"/>
            <w:tcBorders>
              <w:top w:val="single" w:sz="4" w:space="0" w:color="auto"/>
              <w:left w:val="single" w:sz="4" w:space="0" w:color="auto"/>
              <w:bottom w:val="single" w:sz="4" w:space="0" w:color="auto"/>
              <w:right w:val="single" w:sz="4" w:space="0" w:color="auto"/>
            </w:tcBorders>
            <w:vAlign w:val="center"/>
            <w:hideMark/>
          </w:tcPr>
          <w:p w14:paraId="449956D9" w14:textId="77777777" w:rsidR="00DF1913" w:rsidRDefault="00DF1913" w:rsidP="00F43D5C">
            <w:pPr>
              <w:jc w:val="center"/>
              <w:rPr>
                <w:sz w:val="16"/>
              </w:rPr>
            </w:pPr>
            <w:r>
              <w:rPr>
                <w:sz w:val="16"/>
              </w:rPr>
              <w:t>20% de l’année</w:t>
            </w:r>
          </w:p>
        </w:tc>
      </w:tr>
      <w:tr w:rsidR="00DF1913" w14:paraId="76453C18" w14:textId="77777777" w:rsidTr="00511D37">
        <w:trPr>
          <w:trHeight w:val="457"/>
        </w:trPr>
        <w:tc>
          <w:tcPr>
            <w:tcW w:w="1054" w:type="pct"/>
            <w:tcBorders>
              <w:top w:val="single" w:sz="4" w:space="0" w:color="auto"/>
              <w:left w:val="single" w:sz="4" w:space="0" w:color="auto"/>
              <w:bottom w:val="single" w:sz="4" w:space="0" w:color="auto"/>
              <w:right w:val="single" w:sz="4" w:space="0" w:color="auto"/>
            </w:tcBorders>
            <w:vAlign w:val="center"/>
            <w:hideMark/>
          </w:tcPr>
          <w:p w14:paraId="70C32C4D" w14:textId="77777777" w:rsidR="00DF1913" w:rsidRDefault="00DF1913" w:rsidP="00F43D5C">
            <w:pPr>
              <w:jc w:val="center"/>
              <w:rPr>
                <w:sz w:val="20"/>
              </w:rPr>
            </w:pPr>
            <w:r>
              <w:rPr>
                <w:sz w:val="20"/>
              </w:rPr>
              <w:t>3</w:t>
            </w:r>
            <w:r>
              <w:rPr>
                <w:sz w:val="20"/>
                <w:vertAlign w:val="superscript"/>
              </w:rPr>
              <w:t>e</w:t>
            </w:r>
            <w:r>
              <w:rPr>
                <w:sz w:val="20"/>
              </w:rPr>
              <w:t xml:space="preserve"> bulletin</w:t>
            </w:r>
          </w:p>
        </w:tc>
        <w:tc>
          <w:tcPr>
            <w:tcW w:w="704" w:type="pct"/>
            <w:tcBorders>
              <w:top w:val="single" w:sz="4" w:space="0" w:color="auto"/>
              <w:left w:val="single" w:sz="4" w:space="0" w:color="auto"/>
              <w:bottom w:val="single" w:sz="4" w:space="0" w:color="auto"/>
              <w:right w:val="single" w:sz="4" w:space="0" w:color="auto"/>
            </w:tcBorders>
            <w:vAlign w:val="center"/>
            <w:hideMark/>
          </w:tcPr>
          <w:p w14:paraId="0A877CD0" w14:textId="77777777" w:rsidR="00DF1913" w:rsidRDefault="00DF1913" w:rsidP="00F43D5C">
            <w:pPr>
              <w:jc w:val="center"/>
              <w:rPr>
                <w:sz w:val="19"/>
                <w:szCs w:val="19"/>
              </w:rPr>
            </w:pPr>
            <w:r>
              <w:rPr>
                <w:sz w:val="19"/>
                <w:szCs w:val="19"/>
              </w:rPr>
              <w:t>Début juillet 2024</w:t>
            </w:r>
          </w:p>
        </w:tc>
        <w:tc>
          <w:tcPr>
            <w:tcW w:w="969" w:type="pct"/>
            <w:tcBorders>
              <w:top w:val="single" w:sz="4" w:space="0" w:color="auto"/>
              <w:left w:val="single" w:sz="4" w:space="0" w:color="auto"/>
              <w:bottom w:val="single" w:sz="4" w:space="0" w:color="auto"/>
              <w:right w:val="single" w:sz="4" w:space="0" w:color="auto"/>
            </w:tcBorders>
            <w:vAlign w:val="center"/>
            <w:hideMark/>
          </w:tcPr>
          <w:p w14:paraId="0ACBEE57" w14:textId="77777777" w:rsidR="00DF1913" w:rsidRDefault="00DF1913" w:rsidP="00F43D5C">
            <w:pPr>
              <w:jc w:val="center"/>
              <w:rPr>
                <w:sz w:val="20"/>
              </w:rPr>
            </w:pPr>
            <w:r>
              <w:rPr>
                <w:sz w:val="20"/>
              </w:rPr>
              <w:t>X</w:t>
            </w:r>
          </w:p>
        </w:tc>
        <w:tc>
          <w:tcPr>
            <w:tcW w:w="871" w:type="pct"/>
            <w:tcBorders>
              <w:top w:val="single" w:sz="4" w:space="0" w:color="auto"/>
              <w:left w:val="single" w:sz="4" w:space="0" w:color="auto"/>
              <w:bottom w:val="single" w:sz="4" w:space="0" w:color="auto"/>
              <w:right w:val="single" w:sz="4" w:space="0" w:color="auto"/>
            </w:tcBorders>
            <w:vAlign w:val="center"/>
            <w:hideMark/>
          </w:tcPr>
          <w:p w14:paraId="4C832A9D" w14:textId="77777777" w:rsidR="00DF1913" w:rsidRDefault="00DF1913" w:rsidP="00F43D5C">
            <w:pPr>
              <w:jc w:val="center"/>
              <w:rPr>
                <w:sz w:val="20"/>
              </w:rPr>
            </w:pPr>
            <w:r>
              <w:rPr>
                <w:sz w:val="20"/>
              </w:rPr>
              <w:t>X</w:t>
            </w:r>
          </w:p>
        </w:tc>
        <w:tc>
          <w:tcPr>
            <w:tcW w:w="489" w:type="pct"/>
            <w:tcBorders>
              <w:top w:val="single" w:sz="4" w:space="0" w:color="auto"/>
              <w:left w:val="single" w:sz="4" w:space="0" w:color="auto"/>
              <w:bottom w:val="single" w:sz="4" w:space="0" w:color="auto"/>
              <w:right w:val="single" w:sz="4" w:space="0" w:color="auto"/>
            </w:tcBorders>
            <w:vAlign w:val="center"/>
            <w:hideMark/>
          </w:tcPr>
          <w:p w14:paraId="5F06ACEA" w14:textId="77777777" w:rsidR="00DF1913" w:rsidRDefault="00DF1913" w:rsidP="00F43D5C">
            <w:pPr>
              <w:jc w:val="center"/>
              <w:rPr>
                <w:sz w:val="20"/>
              </w:rPr>
            </w:pPr>
            <w:r>
              <w:rPr>
                <w:sz w:val="20"/>
              </w:rPr>
              <w:t>X</w:t>
            </w:r>
          </w:p>
        </w:tc>
        <w:tc>
          <w:tcPr>
            <w:tcW w:w="913" w:type="pct"/>
            <w:tcBorders>
              <w:top w:val="single" w:sz="4" w:space="0" w:color="auto"/>
              <w:left w:val="single" w:sz="4" w:space="0" w:color="auto"/>
              <w:bottom w:val="single" w:sz="4" w:space="0" w:color="auto"/>
              <w:right w:val="single" w:sz="4" w:space="0" w:color="auto"/>
            </w:tcBorders>
            <w:vAlign w:val="center"/>
            <w:hideMark/>
          </w:tcPr>
          <w:p w14:paraId="1E246BB8" w14:textId="77777777" w:rsidR="00DF1913" w:rsidRDefault="00DF1913" w:rsidP="00F43D5C">
            <w:pPr>
              <w:jc w:val="center"/>
              <w:rPr>
                <w:sz w:val="16"/>
              </w:rPr>
            </w:pPr>
            <w:r>
              <w:rPr>
                <w:sz w:val="16"/>
              </w:rPr>
              <w:t>60 % de l’année</w:t>
            </w:r>
          </w:p>
        </w:tc>
      </w:tr>
    </w:tbl>
    <w:p w14:paraId="591F6525" w14:textId="77777777" w:rsidR="00DF1913" w:rsidRDefault="00DF1913" w:rsidP="00DF1913">
      <w:pPr>
        <w:spacing w:after="0"/>
        <w:rPr>
          <w:sz w:val="16"/>
          <w:szCs w:val="16"/>
        </w:rPr>
      </w:pPr>
    </w:p>
    <w:p w14:paraId="2478232C" w14:textId="77777777" w:rsidR="00DF1913" w:rsidRDefault="00DF1913" w:rsidP="00DF1913">
      <w:pPr>
        <w:spacing w:after="0"/>
        <w:rPr>
          <w:sz w:val="16"/>
          <w:szCs w:val="16"/>
        </w:rPr>
      </w:pPr>
    </w:p>
    <w:tbl>
      <w:tblPr>
        <w:tblStyle w:val="Grilledutableau"/>
        <w:tblW w:w="4955" w:type="pct"/>
        <w:tblInd w:w="-5" w:type="dxa"/>
        <w:tblLook w:val="04A0" w:firstRow="1" w:lastRow="0" w:firstColumn="1" w:lastColumn="0" w:noHBand="0" w:noVBand="1"/>
      </w:tblPr>
      <w:tblGrid>
        <w:gridCol w:w="1379"/>
        <w:gridCol w:w="1582"/>
        <w:gridCol w:w="1226"/>
        <w:gridCol w:w="1228"/>
        <w:gridCol w:w="1139"/>
        <w:gridCol w:w="1251"/>
        <w:gridCol w:w="1199"/>
        <w:gridCol w:w="1711"/>
      </w:tblGrid>
      <w:tr w:rsidR="00511D37" w14:paraId="584A9EEB" w14:textId="77777777" w:rsidTr="00511D37">
        <w:trPr>
          <w:trHeight w:val="1136"/>
        </w:trPr>
        <w:tc>
          <w:tcPr>
            <w:tcW w:w="6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A0396" w14:textId="77777777" w:rsidR="00DF1913" w:rsidRDefault="00DF1913" w:rsidP="00F43D5C">
            <w:pPr>
              <w:jc w:val="center"/>
              <w:rPr>
                <w:sz w:val="18"/>
                <w:szCs w:val="18"/>
              </w:rPr>
            </w:pPr>
            <w:r>
              <w:rPr>
                <w:sz w:val="18"/>
                <w:szCs w:val="18"/>
              </w:rPr>
              <w:t>Communication</w:t>
            </w:r>
          </w:p>
        </w:tc>
        <w:tc>
          <w:tcPr>
            <w:tcW w:w="7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985899" w14:textId="77777777" w:rsidR="00DF1913" w:rsidRDefault="00DF1913" w:rsidP="00F43D5C">
            <w:pPr>
              <w:jc w:val="center"/>
              <w:rPr>
                <w:sz w:val="18"/>
                <w:szCs w:val="18"/>
              </w:rPr>
            </w:pPr>
            <w:r>
              <w:rPr>
                <w:sz w:val="18"/>
                <w:szCs w:val="18"/>
              </w:rPr>
              <w:t>Dates</w:t>
            </w:r>
          </w:p>
        </w:tc>
        <w:tc>
          <w:tcPr>
            <w:tcW w:w="57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8BCDE2" w14:textId="77777777" w:rsidR="00DF1913" w:rsidRDefault="00DF1913" w:rsidP="00F43D5C">
            <w:pPr>
              <w:jc w:val="center"/>
              <w:rPr>
                <w:b/>
                <w:sz w:val="18"/>
                <w:szCs w:val="18"/>
              </w:rPr>
            </w:pPr>
            <w:r>
              <w:rPr>
                <w:b/>
                <w:sz w:val="18"/>
                <w:szCs w:val="18"/>
              </w:rPr>
              <w:t>Éducation physique</w:t>
            </w:r>
          </w:p>
        </w:tc>
        <w:tc>
          <w:tcPr>
            <w:tcW w:w="5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662AF2" w14:textId="77777777" w:rsidR="00DF1913" w:rsidRDefault="00DF1913" w:rsidP="00F43D5C">
            <w:pPr>
              <w:jc w:val="center"/>
              <w:rPr>
                <w:b/>
                <w:sz w:val="18"/>
                <w:szCs w:val="18"/>
              </w:rPr>
            </w:pPr>
            <w:r>
              <w:rPr>
                <w:b/>
                <w:sz w:val="18"/>
                <w:szCs w:val="18"/>
              </w:rPr>
              <w:t>Sciences et techno</w:t>
            </w:r>
          </w:p>
        </w:tc>
        <w:tc>
          <w:tcPr>
            <w:tcW w:w="5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8A6991" w14:textId="77777777" w:rsidR="00DF1913" w:rsidRDefault="00DF1913" w:rsidP="00F43D5C">
            <w:pPr>
              <w:jc w:val="center"/>
              <w:rPr>
                <w:b/>
                <w:sz w:val="18"/>
                <w:szCs w:val="18"/>
              </w:rPr>
            </w:pPr>
            <w:r>
              <w:rPr>
                <w:b/>
                <w:sz w:val="18"/>
                <w:szCs w:val="18"/>
              </w:rPr>
              <w:t>Histoire et géo.</w:t>
            </w:r>
          </w:p>
        </w:tc>
        <w:tc>
          <w:tcPr>
            <w:tcW w:w="58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00CFD7" w14:textId="77777777" w:rsidR="00DF1913" w:rsidRDefault="00DF1913" w:rsidP="00F43D5C">
            <w:pPr>
              <w:jc w:val="center"/>
              <w:rPr>
                <w:b/>
                <w:sz w:val="18"/>
                <w:szCs w:val="18"/>
              </w:rPr>
            </w:pPr>
            <w:r>
              <w:rPr>
                <w:b/>
                <w:sz w:val="18"/>
                <w:szCs w:val="18"/>
              </w:rPr>
              <w:t>Éthique et culture religieuse</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1326817" w14:textId="77777777" w:rsidR="00DF1913" w:rsidRDefault="00DF1913" w:rsidP="00F43D5C">
            <w:pPr>
              <w:jc w:val="center"/>
              <w:rPr>
                <w:b/>
                <w:sz w:val="18"/>
                <w:szCs w:val="18"/>
              </w:rPr>
            </w:pPr>
            <w:r>
              <w:rPr>
                <w:b/>
                <w:sz w:val="18"/>
                <w:szCs w:val="18"/>
              </w:rPr>
              <w:t>Musique</w:t>
            </w:r>
          </w:p>
          <w:p w14:paraId="05CFECF0" w14:textId="77777777" w:rsidR="00DF1913" w:rsidRDefault="00DF1913" w:rsidP="00F43D5C">
            <w:pPr>
              <w:jc w:val="center"/>
              <w:rPr>
                <w:b/>
                <w:sz w:val="18"/>
                <w:szCs w:val="18"/>
              </w:rPr>
            </w:pPr>
            <w:proofErr w:type="gramStart"/>
            <w:r>
              <w:rPr>
                <w:b/>
                <w:sz w:val="18"/>
                <w:szCs w:val="18"/>
              </w:rPr>
              <w:t>et</w:t>
            </w:r>
            <w:proofErr w:type="gramEnd"/>
            <w:r>
              <w:rPr>
                <w:b/>
                <w:sz w:val="18"/>
                <w:szCs w:val="18"/>
              </w:rPr>
              <w:t xml:space="preserve"> arts</w:t>
            </w:r>
          </w:p>
        </w:tc>
        <w:tc>
          <w:tcPr>
            <w:tcW w:w="7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C1579B" w14:textId="77777777" w:rsidR="00DF1913" w:rsidRDefault="00DF1913" w:rsidP="00F43D5C">
            <w:pPr>
              <w:jc w:val="center"/>
              <w:rPr>
                <w:sz w:val="18"/>
                <w:szCs w:val="18"/>
              </w:rPr>
            </w:pPr>
            <w:r>
              <w:rPr>
                <w:sz w:val="18"/>
                <w:szCs w:val="18"/>
              </w:rPr>
              <w:t>Pondérations</w:t>
            </w:r>
          </w:p>
        </w:tc>
      </w:tr>
      <w:tr w:rsidR="00DF1913" w14:paraId="39373975" w14:textId="77777777" w:rsidTr="00511D37">
        <w:trPr>
          <w:trHeight w:val="562"/>
        </w:trPr>
        <w:tc>
          <w:tcPr>
            <w:tcW w:w="638" w:type="pct"/>
            <w:tcBorders>
              <w:top w:val="single" w:sz="4" w:space="0" w:color="auto"/>
              <w:left w:val="single" w:sz="4" w:space="0" w:color="auto"/>
              <w:bottom w:val="single" w:sz="4" w:space="0" w:color="auto"/>
              <w:right w:val="single" w:sz="4" w:space="0" w:color="auto"/>
            </w:tcBorders>
            <w:vAlign w:val="center"/>
            <w:hideMark/>
          </w:tcPr>
          <w:p w14:paraId="41BF947D" w14:textId="77777777" w:rsidR="00DF1913" w:rsidRDefault="00DF1913" w:rsidP="00F43D5C">
            <w:pPr>
              <w:jc w:val="center"/>
              <w:rPr>
                <w:sz w:val="20"/>
              </w:rPr>
            </w:pPr>
            <w:r>
              <w:rPr>
                <w:sz w:val="20"/>
              </w:rPr>
              <w:t>1</w:t>
            </w:r>
            <w:r>
              <w:rPr>
                <w:sz w:val="20"/>
                <w:vertAlign w:val="superscript"/>
              </w:rPr>
              <w:t>er</w:t>
            </w:r>
            <w:r>
              <w:rPr>
                <w:sz w:val="20"/>
              </w:rPr>
              <w:t xml:space="preserve"> bulletin</w:t>
            </w:r>
          </w:p>
        </w:tc>
        <w:tc>
          <w:tcPr>
            <w:tcW w:w="739" w:type="pct"/>
            <w:tcBorders>
              <w:top w:val="single" w:sz="4" w:space="0" w:color="auto"/>
              <w:left w:val="single" w:sz="4" w:space="0" w:color="auto"/>
              <w:bottom w:val="single" w:sz="4" w:space="0" w:color="auto"/>
              <w:right w:val="single" w:sz="4" w:space="0" w:color="auto"/>
            </w:tcBorders>
            <w:vAlign w:val="center"/>
            <w:hideMark/>
          </w:tcPr>
          <w:p w14:paraId="6DB059C5" w14:textId="77777777" w:rsidR="00DF1913" w:rsidRDefault="00DF1913" w:rsidP="00F43D5C">
            <w:pPr>
              <w:jc w:val="center"/>
              <w:rPr>
                <w:sz w:val="19"/>
                <w:szCs w:val="19"/>
              </w:rPr>
            </w:pPr>
            <w:r>
              <w:rPr>
                <w:sz w:val="19"/>
                <w:szCs w:val="19"/>
              </w:rPr>
              <w:t xml:space="preserve"> 7 décembre 2023</w:t>
            </w:r>
          </w:p>
        </w:tc>
        <w:tc>
          <w:tcPr>
            <w:tcW w:w="573" w:type="pct"/>
            <w:tcBorders>
              <w:top w:val="single" w:sz="4" w:space="0" w:color="auto"/>
              <w:left w:val="single" w:sz="4" w:space="0" w:color="auto"/>
              <w:bottom w:val="single" w:sz="4" w:space="0" w:color="auto"/>
              <w:right w:val="single" w:sz="4" w:space="0" w:color="auto"/>
            </w:tcBorders>
            <w:vAlign w:val="center"/>
            <w:hideMark/>
          </w:tcPr>
          <w:p w14:paraId="2170DD05" w14:textId="77777777" w:rsidR="00DF1913" w:rsidRDefault="00DF1913" w:rsidP="00F43D5C">
            <w:pPr>
              <w:jc w:val="center"/>
              <w:rPr>
                <w:sz w:val="20"/>
                <w:szCs w:val="20"/>
              </w:rPr>
            </w:pPr>
            <w:r>
              <w:rPr>
                <w:sz w:val="20"/>
                <w:szCs w:val="20"/>
              </w:rPr>
              <w:t>X</w:t>
            </w:r>
          </w:p>
        </w:tc>
        <w:tc>
          <w:tcPr>
            <w:tcW w:w="574" w:type="pct"/>
            <w:tcBorders>
              <w:top w:val="single" w:sz="4" w:space="0" w:color="auto"/>
              <w:left w:val="single" w:sz="4" w:space="0" w:color="auto"/>
              <w:bottom w:val="single" w:sz="4" w:space="0" w:color="auto"/>
              <w:right w:val="single" w:sz="4" w:space="0" w:color="auto"/>
            </w:tcBorders>
            <w:vAlign w:val="center"/>
            <w:hideMark/>
          </w:tcPr>
          <w:p w14:paraId="01DBC570" w14:textId="77777777" w:rsidR="00DF1913" w:rsidRDefault="00DF1913" w:rsidP="00F43D5C">
            <w:pPr>
              <w:jc w:val="center"/>
              <w:rPr>
                <w:sz w:val="20"/>
                <w:szCs w:val="20"/>
              </w:rPr>
            </w:pPr>
            <w:r>
              <w:rPr>
                <w:sz w:val="20"/>
                <w:szCs w:val="20"/>
              </w:rPr>
              <w:t>X</w:t>
            </w:r>
          </w:p>
        </w:tc>
        <w:tc>
          <w:tcPr>
            <w:tcW w:w="532" w:type="pct"/>
            <w:tcBorders>
              <w:top w:val="single" w:sz="4" w:space="0" w:color="auto"/>
              <w:left w:val="single" w:sz="4" w:space="0" w:color="auto"/>
              <w:bottom w:val="single" w:sz="4" w:space="0" w:color="auto"/>
              <w:right w:val="single" w:sz="4" w:space="0" w:color="auto"/>
            </w:tcBorders>
            <w:vAlign w:val="center"/>
          </w:tcPr>
          <w:p w14:paraId="67320B23" w14:textId="77777777" w:rsidR="00DF1913" w:rsidRDefault="00DF1913" w:rsidP="00F43D5C">
            <w:pPr>
              <w:jc w:val="center"/>
              <w:rPr>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05E2396D" w14:textId="77777777" w:rsidR="00DF1913" w:rsidRDefault="00DF1913" w:rsidP="00F43D5C">
            <w:pPr>
              <w:jc w:val="center"/>
              <w:rPr>
                <w:sz w:val="20"/>
                <w:szCs w:val="20"/>
              </w:rPr>
            </w:pPr>
          </w:p>
        </w:tc>
        <w:tc>
          <w:tcPr>
            <w:tcW w:w="560" w:type="pct"/>
            <w:tcBorders>
              <w:top w:val="single" w:sz="4" w:space="0" w:color="auto"/>
              <w:left w:val="single" w:sz="4" w:space="0" w:color="auto"/>
              <w:bottom w:val="single" w:sz="4" w:space="0" w:color="auto"/>
              <w:right w:val="single" w:sz="4" w:space="0" w:color="auto"/>
            </w:tcBorders>
            <w:vAlign w:val="center"/>
          </w:tcPr>
          <w:p w14:paraId="52C1D0CE" w14:textId="77777777" w:rsidR="00DF1913" w:rsidRDefault="00DF1913" w:rsidP="00F43D5C">
            <w:pPr>
              <w:jc w:val="center"/>
              <w:rPr>
                <w:sz w:val="20"/>
                <w:szCs w:val="20"/>
              </w:rPr>
            </w:pPr>
          </w:p>
        </w:tc>
        <w:tc>
          <w:tcPr>
            <w:tcW w:w="799" w:type="pct"/>
            <w:tcBorders>
              <w:top w:val="single" w:sz="4" w:space="0" w:color="auto"/>
              <w:left w:val="single" w:sz="4" w:space="0" w:color="auto"/>
              <w:bottom w:val="single" w:sz="4" w:space="0" w:color="auto"/>
              <w:right w:val="single" w:sz="4" w:space="0" w:color="auto"/>
            </w:tcBorders>
            <w:vAlign w:val="center"/>
            <w:hideMark/>
          </w:tcPr>
          <w:p w14:paraId="7074503D" w14:textId="77777777" w:rsidR="00DF1913" w:rsidRDefault="00DF1913" w:rsidP="00F43D5C">
            <w:pPr>
              <w:jc w:val="center"/>
              <w:rPr>
                <w:sz w:val="16"/>
                <w:szCs w:val="20"/>
              </w:rPr>
            </w:pPr>
            <w:r>
              <w:rPr>
                <w:sz w:val="16"/>
                <w:szCs w:val="20"/>
              </w:rPr>
              <w:t>20 % de l’année</w:t>
            </w:r>
          </w:p>
        </w:tc>
      </w:tr>
      <w:tr w:rsidR="00DF1913" w14:paraId="3EA85436" w14:textId="77777777" w:rsidTr="00511D37">
        <w:trPr>
          <w:trHeight w:val="574"/>
        </w:trPr>
        <w:tc>
          <w:tcPr>
            <w:tcW w:w="638" w:type="pct"/>
            <w:tcBorders>
              <w:top w:val="single" w:sz="4" w:space="0" w:color="auto"/>
              <w:left w:val="single" w:sz="4" w:space="0" w:color="auto"/>
              <w:bottom w:val="single" w:sz="4" w:space="0" w:color="auto"/>
              <w:right w:val="single" w:sz="4" w:space="0" w:color="auto"/>
            </w:tcBorders>
            <w:vAlign w:val="center"/>
            <w:hideMark/>
          </w:tcPr>
          <w:p w14:paraId="16A41CBE" w14:textId="77777777" w:rsidR="00DF1913" w:rsidRDefault="00DF1913" w:rsidP="00F43D5C">
            <w:pPr>
              <w:jc w:val="center"/>
              <w:rPr>
                <w:sz w:val="20"/>
              </w:rPr>
            </w:pPr>
            <w:r>
              <w:rPr>
                <w:sz w:val="20"/>
              </w:rPr>
              <w:t>2</w:t>
            </w:r>
            <w:r>
              <w:rPr>
                <w:sz w:val="20"/>
                <w:vertAlign w:val="superscript"/>
              </w:rPr>
              <w:t>e</w:t>
            </w:r>
            <w:r>
              <w:rPr>
                <w:sz w:val="20"/>
              </w:rPr>
              <w:t xml:space="preserve"> bulletin</w:t>
            </w:r>
          </w:p>
        </w:tc>
        <w:tc>
          <w:tcPr>
            <w:tcW w:w="739" w:type="pct"/>
            <w:tcBorders>
              <w:top w:val="single" w:sz="4" w:space="0" w:color="auto"/>
              <w:left w:val="single" w:sz="4" w:space="0" w:color="auto"/>
              <w:bottom w:val="single" w:sz="4" w:space="0" w:color="auto"/>
              <w:right w:val="single" w:sz="4" w:space="0" w:color="auto"/>
            </w:tcBorders>
            <w:vAlign w:val="center"/>
            <w:hideMark/>
          </w:tcPr>
          <w:p w14:paraId="30EF5355" w14:textId="77777777" w:rsidR="00DF1913" w:rsidRDefault="00DF1913" w:rsidP="00F43D5C">
            <w:pPr>
              <w:jc w:val="center"/>
              <w:rPr>
                <w:sz w:val="19"/>
                <w:szCs w:val="19"/>
              </w:rPr>
            </w:pPr>
            <w:r>
              <w:rPr>
                <w:sz w:val="19"/>
                <w:szCs w:val="19"/>
              </w:rPr>
              <w:t>14 mars 2024</w:t>
            </w:r>
          </w:p>
        </w:tc>
        <w:tc>
          <w:tcPr>
            <w:tcW w:w="573" w:type="pct"/>
            <w:tcBorders>
              <w:top w:val="single" w:sz="4" w:space="0" w:color="auto"/>
              <w:left w:val="single" w:sz="4" w:space="0" w:color="auto"/>
              <w:bottom w:val="single" w:sz="4" w:space="0" w:color="auto"/>
              <w:right w:val="single" w:sz="4" w:space="0" w:color="auto"/>
            </w:tcBorders>
            <w:vAlign w:val="center"/>
            <w:hideMark/>
          </w:tcPr>
          <w:p w14:paraId="685CA118" w14:textId="77777777" w:rsidR="00DF1913" w:rsidRDefault="00DF1913" w:rsidP="00F43D5C">
            <w:pPr>
              <w:jc w:val="center"/>
              <w:rPr>
                <w:sz w:val="20"/>
                <w:szCs w:val="20"/>
              </w:rPr>
            </w:pPr>
            <w:r>
              <w:rPr>
                <w:sz w:val="20"/>
                <w:szCs w:val="20"/>
              </w:rPr>
              <w:t>X</w:t>
            </w:r>
          </w:p>
        </w:tc>
        <w:tc>
          <w:tcPr>
            <w:tcW w:w="574" w:type="pct"/>
            <w:tcBorders>
              <w:top w:val="single" w:sz="4" w:space="0" w:color="auto"/>
              <w:left w:val="single" w:sz="4" w:space="0" w:color="auto"/>
              <w:bottom w:val="single" w:sz="4" w:space="0" w:color="auto"/>
              <w:right w:val="single" w:sz="4" w:space="0" w:color="auto"/>
            </w:tcBorders>
            <w:vAlign w:val="center"/>
            <w:hideMark/>
          </w:tcPr>
          <w:p w14:paraId="449CFEEB" w14:textId="77777777" w:rsidR="00DF1913" w:rsidRDefault="00DF1913" w:rsidP="00F43D5C">
            <w:pPr>
              <w:jc w:val="center"/>
              <w:rPr>
                <w:sz w:val="20"/>
                <w:szCs w:val="20"/>
              </w:rPr>
            </w:pPr>
            <w:r>
              <w:rPr>
                <w:sz w:val="20"/>
                <w:szCs w:val="20"/>
              </w:rPr>
              <w:t>X</w:t>
            </w:r>
          </w:p>
        </w:tc>
        <w:tc>
          <w:tcPr>
            <w:tcW w:w="532" w:type="pct"/>
            <w:tcBorders>
              <w:top w:val="single" w:sz="4" w:space="0" w:color="auto"/>
              <w:left w:val="single" w:sz="4" w:space="0" w:color="auto"/>
              <w:bottom w:val="single" w:sz="4" w:space="0" w:color="auto"/>
              <w:right w:val="single" w:sz="4" w:space="0" w:color="auto"/>
            </w:tcBorders>
            <w:vAlign w:val="center"/>
            <w:hideMark/>
          </w:tcPr>
          <w:p w14:paraId="55EC581C" w14:textId="77777777" w:rsidR="00DF1913" w:rsidRDefault="00DF1913" w:rsidP="00F43D5C">
            <w:pPr>
              <w:jc w:val="center"/>
              <w:rPr>
                <w:sz w:val="20"/>
                <w:szCs w:val="20"/>
              </w:rPr>
            </w:pPr>
            <w:r>
              <w:rPr>
                <w:sz w:val="20"/>
                <w:szCs w:val="20"/>
              </w:rPr>
              <w:t>X</w:t>
            </w:r>
          </w:p>
        </w:tc>
        <w:tc>
          <w:tcPr>
            <w:tcW w:w="584" w:type="pct"/>
            <w:tcBorders>
              <w:top w:val="single" w:sz="4" w:space="0" w:color="auto"/>
              <w:left w:val="single" w:sz="4" w:space="0" w:color="auto"/>
              <w:bottom w:val="single" w:sz="4" w:space="0" w:color="auto"/>
              <w:right w:val="single" w:sz="4" w:space="0" w:color="auto"/>
            </w:tcBorders>
            <w:vAlign w:val="center"/>
            <w:hideMark/>
          </w:tcPr>
          <w:p w14:paraId="66FD02BC" w14:textId="77777777" w:rsidR="00DF1913" w:rsidRDefault="00DF1913" w:rsidP="00F43D5C">
            <w:pPr>
              <w:jc w:val="center"/>
              <w:rPr>
                <w:sz w:val="20"/>
                <w:szCs w:val="20"/>
              </w:rPr>
            </w:pPr>
            <w:r>
              <w:rPr>
                <w:sz w:val="20"/>
                <w:szCs w:val="20"/>
              </w:rPr>
              <w:t>X</w:t>
            </w:r>
          </w:p>
        </w:tc>
        <w:tc>
          <w:tcPr>
            <w:tcW w:w="560" w:type="pct"/>
            <w:tcBorders>
              <w:top w:val="single" w:sz="4" w:space="0" w:color="auto"/>
              <w:left w:val="single" w:sz="4" w:space="0" w:color="auto"/>
              <w:bottom w:val="single" w:sz="4" w:space="0" w:color="auto"/>
              <w:right w:val="single" w:sz="4" w:space="0" w:color="auto"/>
            </w:tcBorders>
            <w:vAlign w:val="center"/>
            <w:hideMark/>
          </w:tcPr>
          <w:p w14:paraId="135EDAF7" w14:textId="77777777" w:rsidR="00DF1913" w:rsidRDefault="00DF1913" w:rsidP="00F43D5C">
            <w:pPr>
              <w:jc w:val="center"/>
              <w:rPr>
                <w:sz w:val="20"/>
                <w:szCs w:val="20"/>
              </w:rPr>
            </w:pPr>
            <w:r>
              <w:rPr>
                <w:sz w:val="20"/>
                <w:szCs w:val="20"/>
              </w:rPr>
              <w:t>X</w:t>
            </w:r>
          </w:p>
        </w:tc>
        <w:tc>
          <w:tcPr>
            <w:tcW w:w="799" w:type="pct"/>
            <w:tcBorders>
              <w:top w:val="single" w:sz="4" w:space="0" w:color="auto"/>
              <w:left w:val="single" w:sz="4" w:space="0" w:color="auto"/>
              <w:bottom w:val="single" w:sz="4" w:space="0" w:color="auto"/>
              <w:right w:val="single" w:sz="4" w:space="0" w:color="auto"/>
            </w:tcBorders>
            <w:vAlign w:val="center"/>
            <w:hideMark/>
          </w:tcPr>
          <w:p w14:paraId="3902E217" w14:textId="77777777" w:rsidR="00DF1913" w:rsidRDefault="00DF1913" w:rsidP="00F43D5C">
            <w:pPr>
              <w:jc w:val="center"/>
              <w:rPr>
                <w:sz w:val="16"/>
                <w:szCs w:val="20"/>
              </w:rPr>
            </w:pPr>
            <w:r>
              <w:rPr>
                <w:sz w:val="16"/>
                <w:szCs w:val="20"/>
              </w:rPr>
              <w:t>20 % de l’année</w:t>
            </w:r>
          </w:p>
        </w:tc>
      </w:tr>
      <w:tr w:rsidR="00DF1913" w14:paraId="509C38FE" w14:textId="77777777" w:rsidTr="00511D37">
        <w:trPr>
          <w:trHeight w:val="574"/>
        </w:trPr>
        <w:tc>
          <w:tcPr>
            <w:tcW w:w="638" w:type="pct"/>
            <w:tcBorders>
              <w:top w:val="single" w:sz="4" w:space="0" w:color="auto"/>
              <w:left w:val="single" w:sz="4" w:space="0" w:color="auto"/>
              <w:bottom w:val="single" w:sz="4" w:space="0" w:color="auto"/>
              <w:right w:val="single" w:sz="4" w:space="0" w:color="auto"/>
            </w:tcBorders>
            <w:vAlign w:val="center"/>
            <w:hideMark/>
          </w:tcPr>
          <w:p w14:paraId="5AB37CDF" w14:textId="77777777" w:rsidR="00DF1913" w:rsidRDefault="00DF1913" w:rsidP="00F43D5C">
            <w:pPr>
              <w:jc w:val="center"/>
              <w:rPr>
                <w:sz w:val="20"/>
              </w:rPr>
            </w:pPr>
            <w:r>
              <w:rPr>
                <w:sz w:val="20"/>
              </w:rPr>
              <w:t>3</w:t>
            </w:r>
            <w:r>
              <w:rPr>
                <w:sz w:val="20"/>
                <w:vertAlign w:val="superscript"/>
              </w:rPr>
              <w:t>e</w:t>
            </w:r>
            <w:r>
              <w:rPr>
                <w:sz w:val="20"/>
              </w:rPr>
              <w:t xml:space="preserve"> bulletin</w:t>
            </w:r>
          </w:p>
        </w:tc>
        <w:tc>
          <w:tcPr>
            <w:tcW w:w="739" w:type="pct"/>
            <w:tcBorders>
              <w:top w:val="single" w:sz="4" w:space="0" w:color="auto"/>
              <w:left w:val="single" w:sz="4" w:space="0" w:color="auto"/>
              <w:bottom w:val="single" w:sz="4" w:space="0" w:color="auto"/>
              <w:right w:val="single" w:sz="4" w:space="0" w:color="auto"/>
            </w:tcBorders>
            <w:vAlign w:val="center"/>
            <w:hideMark/>
          </w:tcPr>
          <w:p w14:paraId="32CA6E60" w14:textId="77777777" w:rsidR="00DF1913" w:rsidRDefault="00DF1913" w:rsidP="00F43D5C">
            <w:pPr>
              <w:jc w:val="center"/>
              <w:rPr>
                <w:sz w:val="19"/>
                <w:szCs w:val="19"/>
              </w:rPr>
            </w:pPr>
            <w:r>
              <w:rPr>
                <w:sz w:val="19"/>
                <w:szCs w:val="19"/>
              </w:rPr>
              <w:t>Début juillet 2024</w:t>
            </w:r>
          </w:p>
        </w:tc>
        <w:tc>
          <w:tcPr>
            <w:tcW w:w="573" w:type="pct"/>
            <w:tcBorders>
              <w:top w:val="single" w:sz="4" w:space="0" w:color="auto"/>
              <w:left w:val="single" w:sz="4" w:space="0" w:color="auto"/>
              <w:bottom w:val="single" w:sz="4" w:space="0" w:color="auto"/>
              <w:right w:val="single" w:sz="4" w:space="0" w:color="auto"/>
            </w:tcBorders>
            <w:vAlign w:val="center"/>
            <w:hideMark/>
          </w:tcPr>
          <w:p w14:paraId="1AF919EA" w14:textId="77777777" w:rsidR="00DF1913" w:rsidRDefault="00DF1913" w:rsidP="00F43D5C">
            <w:pPr>
              <w:jc w:val="center"/>
              <w:rPr>
                <w:sz w:val="20"/>
                <w:szCs w:val="20"/>
              </w:rPr>
            </w:pPr>
            <w:r>
              <w:rPr>
                <w:sz w:val="20"/>
                <w:szCs w:val="20"/>
              </w:rPr>
              <w:t>X</w:t>
            </w:r>
          </w:p>
        </w:tc>
        <w:tc>
          <w:tcPr>
            <w:tcW w:w="574" w:type="pct"/>
            <w:tcBorders>
              <w:top w:val="single" w:sz="4" w:space="0" w:color="auto"/>
              <w:left w:val="single" w:sz="4" w:space="0" w:color="auto"/>
              <w:bottom w:val="single" w:sz="4" w:space="0" w:color="auto"/>
              <w:right w:val="single" w:sz="4" w:space="0" w:color="auto"/>
            </w:tcBorders>
            <w:vAlign w:val="center"/>
            <w:hideMark/>
          </w:tcPr>
          <w:p w14:paraId="6163F2F5" w14:textId="77777777" w:rsidR="00DF1913" w:rsidRDefault="00DF1913" w:rsidP="00F43D5C">
            <w:pPr>
              <w:jc w:val="center"/>
              <w:rPr>
                <w:sz w:val="20"/>
                <w:szCs w:val="20"/>
              </w:rPr>
            </w:pPr>
            <w:r>
              <w:rPr>
                <w:sz w:val="20"/>
                <w:szCs w:val="20"/>
              </w:rPr>
              <w:t>X</w:t>
            </w:r>
          </w:p>
        </w:tc>
        <w:tc>
          <w:tcPr>
            <w:tcW w:w="532" w:type="pct"/>
            <w:tcBorders>
              <w:top w:val="single" w:sz="4" w:space="0" w:color="auto"/>
              <w:left w:val="single" w:sz="4" w:space="0" w:color="auto"/>
              <w:bottom w:val="single" w:sz="4" w:space="0" w:color="auto"/>
              <w:right w:val="single" w:sz="4" w:space="0" w:color="auto"/>
            </w:tcBorders>
            <w:vAlign w:val="center"/>
            <w:hideMark/>
          </w:tcPr>
          <w:p w14:paraId="526C8FBF" w14:textId="77777777" w:rsidR="00DF1913" w:rsidRDefault="00DF1913" w:rsidP="00F43D5C">
            <w:pPr>
              <w:jc w:val="center"/>
              <w:rPr>
                <w:sz w:val="20"/>
                <w:szCs w:val="20"/>
              </w:rPr>
            </w:pPr>
            <w:r>
              <w:rPr>
                <w:sz w:val="20"/>
                <w:szCs w:val="20"/>
              </w:rPr>
              <w:t>X</w:t>
            </w:r>
          </w:p>
        </w:tc>
        <w:tc>
          <w:tcPr>
            <w:tcW w:w="584" w:type="pct"/>
            <w:tcBorders>
              <w:top w:val="single" w:sz="4" w:space="0" w:color="auto"/>
              <w:left w:val="single" w:sz="4" w:space="0" w:color="auto"/>
              <w:bottom w:val="single" w:sz="4" w:space="0" w:color="auto"/>
              <w:right w:val="single" w:sz="4" w:space="0" w:color="auto"/>
            </w:tcBorders>
            <w:vAlign w:val="center"/>
            <w:hideMark/>
          </w:tcPr>
          <w:p w14:paraId="29D37E0F" w14:textId="77777777" w:rsidR="00DF1913" w:rsidRDefault="00DF1913" w:rsidP="00F43D5C">
            <w:pPr>
              <w:jc w:val="center"/>
              <w:rPr>
                <w:sz w:val="20"/>
                <w:szCs w:val="20"/>
              </w:rPr>
            </w:pPr>
            <w:r>
              <w:rPr>
                <w:sz w:val="20"/>
                <w:szCs w:val="20"/>
              </w:rPr>
              <w:t>X</w:t>
            </w:r>
          </w:p>
        </w:tc>
        <w:tc>
          <w:tcPr>
            <w:tcW w:w="560" w:type="pct"/>
            <w:tcBorders>
              <w:top w:val="single" w:sz="4" w:space="0" w:color="auto"/>
              <w:left w:val="single" w:sz="4" w:space="0" w:color="auto"/>
              <w:bottom w:val="single" w:sz="4" w:space="0" w:color="auto"/>
              <w:right w:val="single" w:sz="4" w:space="0" w:color="auto"/>
            </w:tcBorders>
            <w:vAlign w:val="center"/>
            <w:hideMark/>
          </w:tcPr>
          <w:p w14:paraId="3197DFF7" w14:textId="77777777" w:rsidR="00DF1913" w:rsidRDefault="00DF1913" w:rsidP="00F43D5C">
            <w:pPr>
              <w:jc w:val="center"/>
              <w:rPr>
                <w:sz w:val="20"/>
                <w:szCs w:val="20"/>
              </w:rPr>
            </w:pPr>
            <w:r>
              <w:rPr>
                <w:sz w:val="20"/>
                <w:szCs w:val="20"/>
              </w:rPr>
              <w:t>X</w:t>
            </w:r>
          </w:p>
        </w:tc>
        <w:tc>
          <w:tcPr>
            <w:tcW w:w="799" w:type="pct"/>
            <w:tcBorders>
              <w:top w:val="single" w:sz="4" w:space="0" w:color="auto"/>
              <w:left w:val="single" w:sz="4" w:space="0" w:color="auto"/>
              <w:bottom w:val="single" w:sz="4" w:space="0" w:color="auto"/>
              <w:right w:val="single" w:sz="4" w:space="0" w:color="auto"/>
            </w:tcBorders>
            <w:vAlign w:val="center"/>
            <w:hideMark/>
          </w:tcPr>
          <w:p w14:paraId="2A77CA64" w14:textId="77777777" w:rsidR="00DF1913" w:rsidRDefault="00DF1913" w:rsidP="00F43D5C">
            <w:pPr>
              <w:jc w:val="center"/>
              <w:rPr>
                <w:sz w:val="16"/>
                <w:szCs w:val="20"/>
              </w:rPr>
            </w:pPr>
            <w:r>
              <w:rPr>
                <w:sz w:val="16"/>
                <w:szCs w:val="20"/>
              </w:rPr>
              <w:t>60 % de l’année</w:t>
            </w:r>
          </w:p>
        </w:tc>
      </w:tr>
    </w:tbl>
    <w:p w14:paraId="144339E0" w14:textId="77777777" w:rsidR="00DF1913" w:rsidRDefault="00DF1913" w:rsidP="00DF1913">
      <w:pPr>
        <w:spacing w:after="0"/>
        <w:rPr>
          <w:rFonts w:ascii="Comic Sans MS" w:hAnsi="Comic Sans MS"/>
          <w:b/>
          <w:sz w:val="10"/>
          <w:szCs w:val="24"/>
        </w:rPr>
      </w:pPr>
    </w:p>
    <w:p w14:paraId="720FF26E" w14:textId="77777777" w:rsidR="00DF1913" w:rsidRDefault="00DF1913" w:rsidP="00DF1913">
      <w:pPr>
        <w:spacing w:after="160" w:line="259" w:lineRule="auto"/>
        <w:rPr>
          <w:b/>
          <w:sz w:val="24"/>
          <w:szCs w:val="24"/>
          <w:u w:val="single"/>
        </w:rPr>
      </w:pPr>
      <w:r>
        <w:rPr>
          <w:b/>
          <w:sz w:val="24"/>
          <w:szCs w:val="24"/>
          <w:u w:val="single"/>
        </w:rPr>
        <w:br w:type="page"/>
      </w:r>
    </w:p>
    <w:p w14:paraId="76DD3516" w14:textId="77777777" w:rsidR="00DF1913" w:rsidRPr="00781A64" w:rsidRDefault="00DF1913" w:rsidP="00DF1913">
      <w:pPr>
        <w:rPr>
          <w:sz w:val="8"/>
        </w:rPr>
      </w:pPr>
    </w:p>
    <w:tbl>
      <w:tblPr>
        <w:tblStyle w:val="Grilledutableau"/>
        <w:tblW w:w="4916" w:type="pct"/>
        <w:tblInd w:w="-16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565"/>
      </w:tblGrid>
      <w:tr w:rsidR="00DF1913" w14:paraId="1D35C060" w14:textId="77777777" w:rsidTr="00DF1913">
        <w:trPr>
          <w:trHeight w:val="4054"/>
        </w:trPr>
        <w:tc>
          <w:tcPr>
            <w:tcW w:w="5000" w:type="pct"/>
          </w:tcPr>
          <w:p w14:paraId="4033742E" w14:textId="77777777" w:rsidR="00DF1913" w:rsidRPr="00B02D51" w:rsidRDefault="00DF1913" w:rsidP="00F43D5C">
            <w:pPr>
              <w:rPr>
                <w:rFonts w:ascii="Comic Sans MS" w:hAnsi="Comic Sans MS"/>
                <w:b/>
                <w:sz w:val="10"/>
                <w:szCs w:val="24"/>
              </w:rPr>
            </w:pPr>
          </w:p>
          <w:p w14:paraId="10FCEE51" w14:textId="77777777" w:rsidR="00DF1913" w:rsidRDefault="00DF1913" w:rsidP="00F43D5C">
            <w:pPr>
              <w:rPr>
                <w:b/>
                <w:sz w:val="24"/>
                <w:szCs w:val="24"/>
                <w:u w:val="single"/>
              </w:rPr>
            </w:pPr>
            <w:r w:rsidRPr="00304BFE">
              <w:rPr>
                <w:b/>
                <w:sz w:val="24"/>
                <w:szCs w:val="24"/>
                <w:u w:val="single"/>
              </w:rPr>
              <w:t>Autres compétences</w:t>
            </w:r>
          </w:p>
          <w:p w14:paraId="524F5897" w14:textId="77777777" w:rsidR="00DF1913" w:rsidRPr="00BF1C79" w:rsidRDefault="00DF1913" w:rsidP="00F43D5C">
            <w:pPr>
              <w:rPr>
                <w:b/>
                <w:sz w:val="20"/>
                <w:szCs w:val="20"/>
                <w:u w:val="single"/>
              </w:rPr>
            </w:pPr>
          </w:p>
          <w:p w14:paraId="4906776A" w14:textId="77777777" w:rsidR="00DF1913" w:rsidRPr="00304BFE" w:rsidRDefault="00DF1913" w:rsidP="00DF1913">
            <w:pPr>
              <w:pStyle w:val="Paragraphedeliste"/>
              <w:numPr>
                <w:ilvl w:val="0"/>
                <w:numId w:val="32"/>
              </w:numPr>
              <w:rPr>
                <w:sz w:val="20"/>
              </w:rPr>
            </w:pPr>
            <w:r w:rsidRPr="00304BFE">
              <w:rPr>
                <w:sz w:val="20"/>
              </w:rPr>
              <w:t>La compétence suivante fera l’objet de commentaires inscrits sur les bulletins :</w:t>
            </w:r>
          </w:p>
          <w:p w14:paraId="18200031" w14:textId="77777777" w:rsidR="00DF1913" w:rsidRPr="00304BFE" w:rsidRDefault="00DF1913" w:rsidP="00F43D5C">
            <w:pPr>
              <w:rPr>
                <w:b/>
                <w:sz w:val="4"/>
                <w:szCs w:val="24"/>
              </w:rPr>
            </w:pPr>
          </w:p>
          <w:p w14:paraId="1EB413BF" w14:textId="77777777" w:rsidR="00DF1913" w:rsidRPr="00304BFE" w:rsidRDefault="00DF1913" w:rsidP="00DF1913">
            <w:pPr>
              <w:pStyle w:val="Paragraphedeliste"/>
              <w:numPr>
                <w:ilvl w:val="0"/>
                <w:numId w:val="33"/>
              </w:numPr>
              <w:rPr>
                <w:sz w:val="4"/>
              </w:rPr>
            </w:pPr>
            <w:r w:rsidRPr="00304BFE">
              <w:rPr>
                <w:sz w:val="20"/>
              </w:rPr>
              <w:t>Étape 3 </w:t>
            </w:r>
            <w:r w:rsidRPr="00304BFE">
              <w:rPr>
                <w:sz w:val="20"/>
                <w:szCs w:val="20"/>
              </w:rPr>
              <w:t>: Organiser son travail.</w:t>
            </w:r>
          </w:p>
          <w:p w14:paraId="7D6645D9" w14:textId="77777777" w:rsidR="00DF1913" w:rsidRPr="00304BFE" w:rsidRDefault="00DF1913" w:rsidP="00F43D5C">
            <w:pPr>
              <w:tabs>
                <w:tab w:val="left" w:pos="8243"/>
              </w:tabs>
              <w:rPr>
                <w:b/>
                <w:sz w:val="20"/>
                <w:szCs w:val="24"/>
              </w:rPr>
            </w:pPr>
          </w:p>
          <w:p w14:paraId="57929044" w14:textId="77777777" w:rsidR="00DF1913" w:rsidRDefault="00DF1913" w:rsidP="00F43D5C">
            <w:pPr>
              <w:rPr>
                <w:b/>
                <w:sz w:val="24"/>
                <w:u w:val="single"/>
              </w:rPr>
            </w:pPr>
            <w:r w:rsidRPr="00304BFE">
              <w:rPr>
                <w:b/>
                <w:sz w:val="24"/>
                <w:u w:val="single"/>
              </w:rPr>
              <w:t>Renseignements importants</w:t>
            </w:r>
          </w:p>
          <w:p w14:paraId="2CB5530D" w14:textId="77777777" w:rsidR="00DF1913" w:rsidRPr="00BF1C79" w:rsidRDefault="00DF1913" w:rsidP="00F43D5C">
            <w:pPr>
              <w:rPr>
                <w:b/>
                <w:sz w:val="20"/>
                <w:szCs w:val="20"/>
                <w:u w:val="single"/>
              </w:rPr>
            </w:pPr>
          </w:p>
          <w:p w14:paraId="433FE51A" w14:textId="77777777" w:rsidR="00DF1913" w:rsidRDefault="00DF1913" w:rsidP="00DF1913">
            <w:pPr>
              <w:pStyle w:val="Paragraphedeliste"/>
              <w:numPr>
                <w:ilvl w:val="0"/>
                <w:numId w:val="34"/>
              </w:numPr>
              <w:jc w:val="both"/>
              <w:rPr>
                <w:sz w:val="20"/>
              </w:rPr>
            </w:pPr>
            <w:r w:rsidRPr="00304BFE">
              <w:rPr>
                <w:sz w:val="20"/>
              </w:rPr>
              <w:t>De façon régulière, l’élève sera évalué afin de vérifier l’acquisition, la compréhension, l’application et la mobilisation des connaissances. L’enseignant utilisera différents outils pour recueillir de l’information pertinente et variée afin de pouvoir porter un jugement sur les apprentissages réalisés.</w:t>
            </w:r>
          </w:p>
          <w:p w14:paraId="0544E5F3" w14:textId="77777777" w:rsidR="00DF1913" w:rsidRPr="00304BFE" w:rsidRDefault="00DF1913" w:rsidP="00F43D5C">
            <w:pPr>
              <w:pStyle w:val="Paragraphedeliste"/>
              <w:rPr>
                <w:sz w:val="20"/>
              </w:rPr>
            </w:pPr>
          </w:p>
          <w:p w14:paraId="3F36440A" w14:textId="77777777" w:rsidR="00DF1913" w:rsidRDefault="00DF1913" w:rsidP="00DF1913">
            <w:pPr>
              <w:pStyle w:val="Paragraphedeliste"/>
              <w:numPr>
                <w:ilvl w:val="0"/>
                <w:numId w:val="34"/>
              </w:numPr>
              <w:jc w:val="both"/>
              <w:rPr>
                <w:sz w:val="20"/>
              </w:rPr>
            </w:pPr>
            <w:r w:rsidRPr="00304BFE">
              <w:rPr>
                <w:sz w:val="20"/>
              </w:rPr>
              <w:t>Dans chacune des disciplines, un espace est prévu dans les bulletins pour communiquer, au besoin, des commentaires liés aux forces, aux défis et aux progrès de votre enfant.</w:t>
            </w:r>
          </w:p>
          <w:p w14:paraId="1FDD0648" w14:textId="77777777" w:rsidR="00DF1913" w:rsidRPr="007204AE" w:rsidRDefault="00DF1913" w:rsidP="00F43D5C">
            <w:pPr>
              <w:pStyle w:val="Paragraphedeliste"/>
              <w:rPr>
                <w:sz w:val="20"/>
              </w:rPr>
            </w:pPr>
          </w:p>
          <w:p w14:paraId="7D46B90A" w14:textId="617B863B" w:rsidR="00DF1913" w:rsidRPr="00BF1C79" w:rsidRDefault="00DF1913" w:rsidP="00DF1913">
            <w:pPr>
              <w:pStyle w:val="Paragraphedeliste"/>
              <w:numPr>
                <w:ilvl w:val="0"/>
                <w:numId w:val="34"/>
              </w:numPr>
              <w:jc w:val="both"/>
              <w:rPr>
                <w:sz w:val="20"/>
              </w:rPr>
            </w:pPr>
            <w:r w:rsidRPr="007204AE">
              <w:rPr>
                <w:sz w:val="20"/>
              </w:rPr>
              <w:t xml:space="preserve">Pour la planification personnalisée des preuves d’apprentissages et la communication des résultats, l’outil Suivi des apprentissages en contexte de modification est recommandé afin d’assurer une uniformité entre les classes de Cheminement </w:t>
            </w:r>
            <w:r w:rsidR="00184EDE">
              <w:rPr>
                <w:sz w:val="20"/>
              </w:rPr>
              <w:t>p</w:t>
            </w:r>
            <w:r w:rsidRPr="007204AE">
              <w:rPr>
                <w:sz w:val="20"/>
              </w:rPr>
              <w:t xml:space="preserve">articulier du primaire du CSSBE. </w:t>
            </w:r>
          </w:p>
        </w:tc>
      </w:tr>
    </w:tbl>
    <w:p w14:paraId="3221F393" w14:textId="77777777" w:rsidR="00DF1913" w:rsidRDefault="00DF1913" w:rsidP="00DF1913"/>
    <w:p w14:paraId="180D6C07" w14:textId="7A2508E5" w:rsidR="00DD5AEF" w:rsidRDefault="00DD5AEF" w:rsidP="00DF1913">
      <w:pPr>
        <w:tabs>
          <w:tab w:val="left" w:pos="410"/>
          <w:tab w:val="center" w:pos="7211"/>
        </w:tabs>
        <w:spacing w:after="0" w:line="240" w:lineRule="auto"/>
        <w:sectPr w:rsidR="00DD5AEF" w:rsidSect="00FA2D98">
          <w:pgSz w:w="12240" w:h="15840"/>
          <w:pgMar w:top="851" w:right="284" w:bottom="567" w:left="1134" w:header="709" w:footer="567" w:gutter="0"/>
          <w:cols w:space="708"/>
          <w:docGrid w:linePitch="360"/>
        </w:sectPr>
      </w:pPr>
      <w:r>
        <w:rPr>
          <w:b/>
          <w:sz w:val="28"/>
          <w:szCs w:val="24"/>
          <w14:shadow w14:blurRad="50800" w14:dist="38100" w14:dir="2700000" w14:sx="100000" w14:sy="100000" w14:kx="0" w14:ky="0" w14:algn="tl">
            <w14:srgbClr w14:val="000000">
              <w14:alpha w14:val="60000"/>
            </w14:srgbClr>
          </w14:shadow>
        </w:rPr>
        <w:tab/>
      </w:r>
    </w:p>
    <w:p w14:paraId="3FBF4809" w14:textId="060F67CA" w:rsidR="00DD5AEF" w:rsidRPr="002B512A" w:rsidRDefault="00DD5AEF" w:rsidP="002B512A"/>
    <w:sectPr w:rsidR="00DD5AEF" w:rsidRPr="002B512A" w:rsidSect="00DD5AEF">
      <w:type w:val="continuous"/>
      <w:pgSz w:w="12240" w:h="15840"/>
      <w:pgMar w:top="851" w:right="284" w:bottom="567" w:left="1134" w:header="709" w:footer="567"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FB3B" w14:textId="77777777" w:rsidR="00B51EB3" w:rsidRDefault="00B51EB3" w:rsidP="006215C0">
      <w:pPr>
        <w:spacing w:after="0" w:line="240" w:lineRule="auto"/>
      </w:pPr>
      <w:r>
        <w:separator/>
      </w:r>
    </w:p>
  </w:endnote>
  <w:endnote w:type="continuationSeparator" w:id="0">
    <w:p w14:paraId="0098C5EC" w14:textId="77777777" w:rsidR="00B51EB3" w:rsidRDefault="00B51EB3" w:rsidP="006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vantGarde-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F822" w14:textId="77777777" w:rsidR="00B51EB3" w:rsidRDefault="00B51E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665CD" w14:textId="77777777" w:rsidR="00B51EB3" w:rsidRDefault="00B51E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9886" w14:textId="77777777" w:rsidR="00B51EB3" w:rsidRDefault="00B51EB3" w:rsidP="007418E4">
    <w:pPr>
      <w:pStyle w:val="Pieddepage"/>
      <w:jc w:val="right"/>
    </w:pPr>
  </w:p>
  <w:p w14:paraId="4991D0A8" w14:textId="77777777" w:rsidR="00B51EB3" w:rsidRDefault="00B51EB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747784"/>
      <w:docPartObj>
        <w:docPartGallery w:val="Page Numbers (Bottom of Page)"/>
        <w:docPartUnique/>
      </w:docPartObj>
    </w:sdtPr>
    <w:sdtContent>
      <w:p w14:paraId="3E54233A" w14:textId="4DD01704" w:rsidR="00B51EB3" w:rsidRDefault="00B51EB3">
        <w:pPr>
          <w:pStyle w:val="Pieddepage"/>
          <w:jc w:val="center"/>
        </w:pPr>
        <w:r>
          <w:fldChar w:fldCharType="begin"/>
        </w:r>
        <w:r>
          <w:instrText>PAGE   \* MERGEFORMAT</w:instrText>
        </w:r>
        <w:r>
          <w:fldChar w:fldCharType="separate"/>
        </w:r>
        <w:r>
          <w:rPr>
            <w:lang w:val="fr-FR"/>
          </w:rPr>
          <w:t>2</w:t>
        </w:r>
        <w:r>
          <w:fldChar w:fldCharType="end"/>
        </w:r>
      </w:p>
    </w:sdtContent>
  </w:sdt>
  <w:p w14:paraId="032F6E2A" w14:textId="77777777" w:rsidR="00B51EB3" w:rsidRDefault="00B51E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7B6A1" w14:textId="77777777" w:rsidR="00B51EB3" w:rsidRDefault="00B51EB3" w:rsidP="006215C0">
      <w:pPr>
        <w:spacing w:after="0" w:line="240" w:lineRule="auto"/>
      </w:pPr>
      <w:r>
        <w:separator/>
      </w:r>
    </w:p>
  </w:footnote>
  <w:footnote w:type="continuationSeparator" w:id="0">
    <w:p w14:paraId="0636EF65" w14:textId="77777777" w:rsidR="00B51EB3" w:rsidRDefault="00B51EB3" w:rsidP="0062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D411" w14:textId="77777777" w:rsidR="00B51EB3" w:rsidRDefault="00B51E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F97B" w14:textId="77777777" w:rsidR="00B51EB3" w:rsidRDefault="00B51E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6B1D" w14:textId="77777777" w:rsidR="00B51EB3" w:rsidRDefault="00B51E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E929A2"/>
    <w:multiLevelType w:val="hybridMultilevel"/>
    <w:tmpl w:val="547DF5B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2D3130"/>
    <w:multiLevelType w:val="multilevel"/>
    <w:tmpl w:val="9104F3D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15:restartNumberingAfterBreak="0">
    <w:nsid w:val="0798738F"/>
    <w:multiLevelType w:val="hybridMultilevel"/>
    <w:tmpl w:val="A5F07E9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C3268C"/>
    <w:multiLevelType w:val="hybridMultilevel"/>
    <w:tmpl w:val="14C06A3E"/>
    <w:lvl w:ilvl="0" w:tplc="2DEAB4EE">
      <w:start w:val="1"/>
      <w:numFmt w:val="bullet"/>
      <w:lvlText w:val=""/>
      <w:lvlJc w:val="left"/>
      <w:pPr>
        <w:ind w:left="720" w:hanging="360"/>
      </w:pPr>
      <w:rPr>
        <w:rFonts w:ascii="Wingdings" w:hAnsi="Wingdings" w:hint="default"/>
        <w:sz w:val="24"/>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FE7E9D"/>
    <w:multiLevelType w:val="hybridMultilevel"/>
    <w:tmpl w:val="7D98D2DA"/>
    <w:lvl w:ilvl="0" w:tplc="6E96E5AA">
      <w:start w:val="1"/>
      <w:numFmt w:val="bullet"/>
      <w:lvlText w:val=""/>
      <w:lvlJc w:val="left"/>
      <w:pPr>
        <w:ind w:left="1068" w:hanging="360"/>
      </w:pPr>
      <w:rPr>
        <w:rFonts w:ascii="Symbol" w:hAnsi="Symbol" w:hint="default"/>
        <w:sz w:val="20"/>
        <w:szCs w:val="20"/>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0FD80320"/>
    <w:multiLevelType w:val="hybridMultilevel"/>
    <w:tmpl w:val="48960B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43E3C79"/>
    <w:multiLevelType w:val="hybridMultilevel"/>
    <w:tmpl w:val="6CC658F8"/>
    <w:lvl w:ilvl="0" w:tplc="2DEAB4EE">
      <w:start w:val="1"/>
      <w:numFmt w:val="bullet"/>
      <w:lvlText w:val=""/>
      <w:lvlJc w:val="left"/>
      <w:pPr>
        <w:ind w:left="786" w:hanging="360"/>
      </w:pPr>
      <w:rPr>
        <w:rFonts w:ascii="Wingdings" w:hAnsi="Wingdings" w:hint="default"/>
        <w:sz w:val="24"/>
        <w:szCs w:val="3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149D10A3"/>
    <w:multiLevelType w:val="multilevel"/>
    <w:tmpl w:val="F1A02736"/>
    <w:lvl w:ilvl="0">
      <w:start w:val="3"/>
      <w:numFmt w:val="decimal"/>
      <w:lvlText w:val="%1"/>
      <w:lvlJc w:val="left"/>
      <w:pPr>
        <w:ind w:left="360" w:hanging="360"/>
      </w:pPr>
      <w:rPr>
        <w:rFonts w:hint="default"/>
      </w:rPr>
    </w:lvl>
    <w:lvl w:ilvl="1">
      <w:start w:val="3"/>
      <w:numFmt w:val="decimal"/>
      <w:lvlText w:val="%1.%2"/>
      <w:lvlJc w:val="left"/>
      <w:pPr>
        <w:ind w:left="355" w:hanging="360"/>
      </w:pPr>
      <w:rPr>
        <w:rFonts w:hint="default"/>
      </w:rPr>
    </w:lvl>
    <w:lvl w:ilvl="2">
      <w:start w:val="5"/>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700" w:hanging="72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050" w:hanging="108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400" w:hanging="1440"/>
      </w:pPr>
      <w:rPr>
        <w:rFonts w:hint="default"/>
      </w:rPr>
    </w:lvl>
  </w:abstractNum>
  <w:abstractNum w:abstractNumId="8" w15:restartNumberingAfterBreak="0">
    <w:nsid w:val="169174D9"/>
    <w:multiLevelType w:val="hybridMultilevel"/>
    <w:tmpl w:val="0D0251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8E25B9D"/>
    <w:multiLevelType w:val="hybridMultilevel"/>
    <w:tmpl w:val="D93A1B56"/>
    <w:lvl w:ilvl="0" w:tplc="0C0C0001">
      <w:start w:val="1"/>
      <w:numFmt w:val="bullet"/>
      <w:lvlText w:val=""/>
      <w:lvlJc w:val="left"/>
      <w:pPr>
        <w:ind w:left="720" w:hanging="360"/>
      </w:pPr>
      <w:rPr>
        <w:rFonts w:ascii="Symbol" w:hAnsi="Symbol" w:hint="default"/>
      </w:rPr>
    </w:lvl>
    <w:lvl w:ilvl="1" w:tplc="2DEAB4EE">
      <w:start w:val="1"/>
      <w:numFmt w:val="bullet"/>
      <w:lvlText w:val=""/>
      <w:lvlJc w:val="left"/>
      <w:pPr>
        <w:ind w:left="1440" w:hanging="360"/>
      </w:pPr>
      <w:rPr>
        <w:rFonts w:ascii="Wingdings" w:hAnsi="Wingdings" w:hint="default"/>
        <w:sz w:val="24"/>
        <w:szCs w:val="32"/>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DE0564C"/>
    <w:multiLevelType w:val="hybridMultilevel"/>
    <w:tmpl w:val="B316EDCC"/>
    <w:lvl w:ilvl="0" w:tplc="2DEAB4EE">
      <w:start w:val="1"/>
      <w:numFmt w:val="bullet"/>
      <w:lvlText w:val=""/>
      <w:lvlJc w:val="left"/>
      <w:pPr>
        <w:tabs>
          <w:tab w:val="num" w:pos="720"/>
        </w:tabs>
        <w:ind w:left="720" w:hanging="360"/>
      </w:pPr>
      <w:rPr>
        <w:rFonts w:ascii="Wingdings" w:hAnsi="Wingdings" w:hint="default"/>
        <w:sz w:val="24"/>
        <w:szCs w:val="3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1E9C6AFC"/>
    <w:multiLevelType w:val="hybridMultilevel"/>
    <w:tmpl w:val="898088E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9510BD"/>
    <w:multiLevelType w:val="hybridMultilevel"/>
    <w:tmpl w:val="9370B090"/>
    <w:lvl w:ilvl="0" w:tplc="2DEAB4EE">
      <w:start w:val="1"/>
      <w:numFmt w:val="bullet"/>
      <w:lvlText w:val=""/>
      <w:lvlJc w:val="left"/>
      <w:pPr>
        <w:ind w:left="720" w:hanging="360"/>
      </w:pPr>
      <w:rPr>
        <w:rFonts w:ascii="Wingdings" w:hAnsi="Wingdings" w:hint="default"/>
        <w:sz w:val="24"/>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9A7325C"/>
    <w:multiLevelType w:val="multilevel"/>
    <w:tmpl w:val="604CDBC0"/>
    <w:lvl w:ilvl="0">
      <w:start w:val="5"/>
      <w:numFmt w:val="decimal"/>
      <w:lvlText w:val="%1"/>
      <w:lvlJc w:val="left"/>
      <w:pPr>
        <w:ind w:left="375" w:hanging="375"/>
      </w:pPr>
      <w:rPr>
        <w:rFonts w:hint="default"/>
      </w:rPr>
    </w:lvl>
    <w:lvl w:ilvl="1">
      <w:start w:val="1"/>
      <w:numFmt w:val="decimal"/>
      <w:lvlText w:val="%1.%2"/>
      <w:lvlJc w:val="left"/>
      <w:pPr>
        <w:ind w:left="370" w:hanging="375"/>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14" w15:restartNumberingAfterBreak="0">
    <w:nsid w:val="2A3D1769"/>
    <w:multiLevelType w:val="hybridMultilevel"/>
    <w:tmpl w:val="7F1AA2B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E4A0D1B"/>
    <w:multiLevelType w:val="hybridMultilevel"/>
    <w:tmpl w:val="FC282E7A"/>
    <w:lvl w:ilvl="0" w:tplc="2DEAB4EE">
      <w:start w:val="1"/>
      <w:numFmt w:val="bullet"/>
      <w:lvlText w:val=""/>
      <w:lvlJc w:val="left"/>
      <w:pPr>
        <w:ind w:left="720" w:hanging="360"/>
      </w:pPr>
      <w:rPr>
        <w:rFonts w:ascii="Wingdings" w:hAnsi="Wingdings" w:hint="default"/>
        <w:sz w:val="24"/>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A43B25"/>
    <w:multiLevelType w:val="hybridMultilevel"/>
    <w:tmpl w:val="8200B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1A40B5C"/>
    <w:multiLevelType w:val="hybridMultilevel"/>
    <w:tmpl w:val="D304F3D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54677C2"/>
    <w:multiLevelType w:val="hybridMultilevel"/>
    <w:tmpl w:val="A5147DFC"/>
    <w:lvl w:ilvl="0" w:tplc="6DBC4EFC">
      <w:start w:val="1"/>
      <w:numFmt w:val="decimal"/>
      <w:lvlText w:val="%1."/>
      <w:lvlJc w:val="left"/>
      <w:pPr>
        <w:ind w:left="1800" w:hanging="360"/>
      </w:pPr>
      <w:rPr>
        <w:b/>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9" w15:restartNumberingAfterBreak="0">
    <w:nsid w:val="3F974DF3"/>
    <w:multiLevelType w:val="hybridMultilevel"/>
    <w:tmpl w:val="6F0A4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11F03A0"/>
    <w:multiLevelType w:val="hybridMultilevel"/>
    <w:tmpl w:val="1186C2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49F492A"/>
    <w:multiLevelType w:val="hybridMultilevel"/>
    <w:tmpl w:val="2196C8C6"/>
    <w:lvl w:ilvl="0" w:tplc="0C0C000D">
      <w:start w:val="1"/>
      <w:numFmt w:val="bullet"/>
      <w:lvlText w:val=""/>
      <w:lvlJc w:val="left"/>
      <w:pPr>
        <w:ind w:left="786"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5033023B"/>
    <w:multiLevelType w:val="multilevel"/>
    <w:tmpl w:val="99D6405E"/>
    <w:lvl w:ilvl="0">
      <w:start w:val="5"/>
      <w:numFmt w:val="decimal"/>
      <w:lvlText w:val="%1"/>
      <w:lvlJc w:val="left"/>
      <w:pPr>
        <w:ind w:left="405" w:hanging="405"/>
      </w:pPr>
      <w:rPr>
        <w:rFonts w:hint="default"/>
      </w:rPr>
    </w:lvl>
    <w:lvl w:ilvl="1">
      <w:start w:val="1"/>
      <w:numFmt w:val="decimal"/>
      <w:lvlText w:val="%1.%2"/>
      <w:lvlJc w:val="left"/>
      <w:pPr>
        <w:ind w:left="400" w:hanging="405"/>
      </w:pPr>
      <w:rPr>
        <w:rFonts w:hint="default"/>
      </w:rPr>
    </w:lvl>
    <w:lvl w:ilvl="2">
      <w:start w:val="3"/>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23" w15:restartNumberingAfterBreak="0">
    <w:nsid w:val="56FE1815"/>
    <w:multiLevelType w:val="hybridMultilevel"/>
    <w:tmpl w:val="26E8DB1E"/>
    <w:lvl w:ilvl="0" w:tplc="0C0C000D">
      <w:start w:val="1"/>
      <w:numFmt w:val="bullet"/>
      <w:lvlText w:val=""/>
      <w:lvlJc w:val="left"/>
      <w:pPr>
        <w:tabs>
          <w:tab w:val="num" w:pos="720"/>
        </w:tabs>
        <w:ind w:left="720" w:hanging="360"/>
      </w:pPr>
      <w:rPr>
        <w:rFonts w:ascii="Wingdings" w:hAnsi="Wingdings" w:hint="default"/>
        <w:sz w:val="1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57C27358"/>
    <w:multiLevelType w:val="hybridMultilevel"/>
    <w:tmpl w:val="9648EB82"/>
    <w:lvl w:ilvl="0" w:tplc="5966F996">
      <w:start w:val="2013"/>
      <w:numFmt w:val="bullet"/>
      <w:lvlText w:val="-"/>
      <w:lvlJc w:val="left"/>
      <w:pPr>
        <w:ind w:left="350" w:hanging="360"/>
      </w:pPr>
      <w:rPr>
        <w:rFonts w:ascii="Candara" w:eastAsia="Times New Roman" w:hAnsi="Candara" w:cs="Times New Roman" w:hint="default"/>
      </w:rPr>
    </w:lvl>
    <w:lvl w:ilvl="1" w:tplc="0C0C0003" w:tentative="1">
      <w:start w:val="1"/>
      <w:numFmt w:val="bullet"/>
      <w:lvlText w:val="o"/>
      <w:lvlJc w:val="left"/>
      <w:pPr>
        <w:ind w:left="1070" w:hanging="360"/>
      </w:pPr>
      <w:rPr>
        <w:rFonts w:ascii="Courier New" w:hAnsi="Courier New" w:cs="Courier New" w:hint="default"/>
      </w:rPr>
    </w:lvl>
    <w:lvl w:ilvl="2" w:tplc="0C0C0005" w:tentative="1">
      <w:start w:val="1"/>
      <w:numFmt w:val="bullet"/>
      <w:lvlText w:val=""/>
      <w:lvlJc w:val="left"/>
      <w:pPr>
        <w:ind w:left="1790" w:hanging="360"/>
      </w:pPr>
      <w:rPr>
        <w:rFonts w:ascii="Wingdings" w:hAnsi="Wingdings" w:hint="default"/>
      </w:rPr>
    </w:lvl>
    <w:lvl w:ilvl="3" w:tplc="0C0C0001" w:tentative="1">
      <w:start w:val="1"/>
      <w:numFmt w:val="bullet"/>
      <w:lvlText w:val=""/>
      <w:lvlJc w:val="left"/>
      <w:pPr>
        <w:ind w:left="2510" w:hanging="360"/>
      </w:pPr>
      <w:rPr>
        <w:rFonts w:ascii="Symbol" w:hAnsi="Symbol" w:hint="default"/>
      </w:rPr>
    </w:lvl>
    <w:lvl w:ilvl="4" w:tplc="0C0C0003" w:tentative="1">
      <w:start w:val="1"/>
      <w:numFmt w:val="bullet"/>
      <w:lvlText w:val="o"/>
      <w:lvlJc w:val="left"/>
      <w:pPr>
        <w:ind w:left="3230" w:hanging="360"/>
      </w:pPr>
      <w:rPr>
        <w:rFonts w:ascii="Courier New" w:hAnsi="Courier New" w:cs="Courier New" w:hint="default"/>
      </w:rPr>
    </w:lvl>
    <w:lvl w:ilvl="5" w:tplc="0C0C0005" w:tentative="1">
      <w:start w:val="1"/>
      <w:numFmt w:val="bullet"/>
      <w:lvlText w:val=""/>
      <w:lvlJc w:val="left"/>
      <w:pPr>
        <w:ind w:left="3950" w:hanging="360"/>
      </w:pPr>
      <w:rPr>
        <w:rFonts w:ascii="Wingdings" w:hAnsi="Wingdings" w:hint="default"/>
      </w:rPr>
    </w:lvl>
    <w:lvl w:ilvl="6" w:tplc="0C0C0001" w:tentative="1">
      <w:start w:val="1"/>
      <w:numFmt w:val="bullet"/>
      <w:lvlText w:val=""/>
      <w:lvlJc w:val="left"/>
      <w:pPr>
        <w:ind w:left="4670" w:hanging="360"/>
      </w:pPr>
      <w:rPr>
        <w:rFonts w:ascii="Symbol" w:hAnsi="Symbol" w:hint="default"/>
      </w:rPr>
    </w:lvl>
    <w:lvl w:ilvl="7" w:tplc="0C0C0003" w:tentative="1">
      <w:start w:val="1"/>
      <w:numFmt w:val="bullet"/>
      <w:lvlText w:val="o"/>
      <w:lvlJc w:val="left"/>
      <w:pPr>
        <w:ind w:left="5390" w:hanging="360"/>
      </w:pPr>
      <w:rPr>
        <w:rFonts w:ascii="Courier New" w:hAnsi="Courier New" w:cs="Courier New" w:hint="default"/>
      </w:rPr>
    </w:lvl>
    <w:lvl w:ilvl="8" w:tplc="0C0C0005" w:tentative="1">
      <w:start w:val="1"/>
      <w:numFmt w:val="bullet"/>
      <w:lvlText w:val=""/>
      <w:lvlJc w:val="left"/>
      <w:pPr>
        <w:ind w:left="6110" w:hanging="360"/>
      </w:pPr>
      <w:rPr>
        <w:rFonts w:ascii="Wingdings" w:hAnsi="Wingdings" w:hint="default"/>
      </w:rPr>
    </w:lvl>
  </w:abstractNum>
  <w:abstractNum w:abstractNumId="25" w15:restartNumberingAfterBreak="0">
    <w:nsid w:val="60F264C6"/>
    <w:multiLevelType w:val="hybridMultilevel"/>
    <w:tmpl w:val="D78C9EA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43524AC"/>
    <w:multiLevelType w:val="hybridMultilevel"/>
    <w:tmpl w:val="0F30F1F4"/>
    <w:lvl w:ilvl="0" w:tplc="0C0C000D">
      <w:start w:val="1"/>
      <w:numFmt w:val="bullet"/>
      <w:lvlText w:val=""/>
      <w:lvlJc w:val="left"/>
      <w:pPr>
        <w:tabs>
          <w:tab w:val="num" w:pos="1080"/>
        </w:tabs>
        <w:ind w:left="1080" w:hanging="720"/>
      </w:pPr>
      <w:rPr>
        <w:rFonts w:ascii="Wingdings" w:hAnsi="Wingdings" w:hint="default"/>
        <w:sz w:val="16"/>
      </w:rPr>
    </w:lvl>
    <w:lvl w:ilvl="1" w:tplc="05F617A4">
      <w:start w:val="1"/>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40A38"/>
    <w:multiLevelType w:val="hybridMultilevel"/>
    <w:tmpl w:val="713807BC"/>
    <w:lvl w:ilvl="0" w:tplc="2DEAB4EE">
      <w:start w:val="1"/>
      <w:numFmt w:val="bullet"/>
      <w:lvlText w:val=""/>
      <w:lvlJc w:val="left"/>
      <w:pPr>
        <w:ind w:left="720" w:hanging="360"/>
      </w:pPr>
      <w:rPr>
        <w:rFonts w:ascii="Wingdings" w:hAnsi="Wingdings" w:hint="default"/>
        <w:sz w:val="24"/>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8F72987"/>
    <w:multiLevelType w:val="hybridMultilevel"/>
    <w:tmpl w:val="C1CE7B2E"/>
    <w:lvl w:ilvl="0" w:tplc="2DEAB4EE">
      <w:start w:val="1"/>
      <w:numFmt w:val="bullet"/>
      <w:lvlText w:val=""/>
      <w:lvlJc w:val="left"/>
      <w:pPr>
        <w:ind w:left="720" w:hanging="360"/>
      </w:pPr>
      <w:rPr>
        <w:rFonts w:ascii="Wingdings" w:hAnsi="Wingdings" w:hint="default"/>
        <w:sz w:val="24"/>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ACA1F41"/>
    <w:multiLevelType w:val="hybridMultilevel"/>
    <w:tmpl w:val="1FF083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B074913"/>
    <w:multiLevelType w:val="hybridMultilevel"/>
    <w:tmpl w:val="51F0B6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8BA37A6"/>
    <w:multiLevelType w:val="hybridMultilevel"/>
    <w:tmpl w:val="2B8ABC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B704F9D"/>
    <w:multiLevelType w:val="multilevel"/>
    <w:tmpl w:val="D9EA89B6"/>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1"/>
  </w:num>
  <w:num w:numId="3">
    <w:abstractNumId w:val="31"/>
  </w:num>
  <w:num w:numId="4">
    <w:abstractNumId w:val="1"/>
  </w:num>
  <w:num w:numId="5">
    <w:abstractNumId w:val="32"/>
  </w:num>
  <w:num w:numId="6">
    <w:abstractNumId w:val="24"/>
  </w:num>
  <w:num w:numId="7">
    <w:abstractNumId w:val="20"/>
  </w:num>
  <w:num w:numId="8">
    <w:abstractNumId w:val="22"/>
  </w:num>
  <w:num w:numId="9">
    <w:abstractNumId w:val="7"/>
  </w:num>
  <w:num w:numId="10">
    <w:abstractNumId w:val="13"/>
  </w:num>
  <w:num w:numId="11">
    <w:abstractNumId w:val="0"/>
  </w:num>
  <w:num w:numId="12">
    <w:abstractNumId w:val="26"/>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2"/>
  </w:num>
  <w:num w:numId="17">
    <w:abstractNumId w:val="17"/>
  </w:num>
  <w:num w:numId="18">
    <w:abstractNumId w:val="10"/>
  </w:num>
  <w:num w:numId="19">
    <w:abstractNumId w:val="6"/>
  </w:num>
  <w:num w:numId="20">
    <w:abstractNumId w:val="3"/>
  </w:num>
  <w:num w:numId="21">
    <w:abstractNumId w:val="28"/>
  </w:num>
  <w:num w:numId="22">
    <w:abstractNumId w:val="12"/>
  </w:num>
  <w:num w:numId="23">
    <w:abstractNumId w:val="9"/>
  </w:num>
  <w:num w:numId="24">
    <w:abstractNumId w:val="15"/>
  </w:num>
  <w:num w:numId="25">
    <w:abstractNumId w:val="27"/>
  </w:num>
  <w:num w:numId="26">
    <w:abstractNumId w:val="5"/>
  </w:num>
  <w:num w:numId="27">
    <w:abstractNumId w:val="19"/>
  </w:num>
  <w:num w:numId="28">
    <w:abstractNumId w:val="8"/>
  </w:num>
  <w:num w:numId="29">
    <w:abstractNumId w:val="16"/>
  </w:num>
  <w:num w:numId="30">
    <w:abstractNumId w:val="14"/>
  </w:num>
  <w:num w:numId="31">
    <w:abstractNumId w:val="16"/>
  </w:num>
  <w:num w:numId="32">
    <w:abstractNumId w:val="25"/>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309"/>
    <w:rsid w:val="00000549"/>
    <w:rsid w:val="00001DF0"/>
    <w:rsid w:val="00005AFF"/>
    <w:rsid w:val="000123B5"/>
    <w:rsid w:val="00014BFC"/>
    <w:rsid w:val="0002610F"/>
    <w:rsid w:val="00027E9D"/>
    <w:rsid w:val="000305AD"/>
    <w:rsid w:val="00030CCC"/>
    <w:rsid w:val="00032FAB"/>
    <w:rsid w:val="000414B2"/>
    <w:rsid w:val="00053B57"/>
    <w:rsid w:val="00064506"/>
    <w:rsid w:val="000672D3"/>
    <w:rsid w:val="000717E5"/>
    <w:rsid w:val="00073A4F"/>
    <w:rsid w:val="000878D7"/>
    <w:rsid w:val="0009141D"/>
    <w:rsid w:val="000956C8"/>
    <w:rsid w:val="000B279F"/>
    <w:rsid w:val="000B71DD"/>
    <w:rsid w:val="000C0FBC"/>
    <w:rsid w:val="000C12D3"/>
    <w:rsid w:val="000C4514"/>
    <w:rsid w:val="000D195B"/>
    <w:rsid w:val="000D20CD"/>
    <w:rsid w:val="000D235A"/>
    <w:rsid w:val="000E2F6E"/>
    <w:rsid w:val="000E6507"/>
    <w:rsid w:val="000E6EDA"/>
    <w:rsid w:val="000F11EB"/>
    <w:rsid w:val="000F2EE4"/>
    <w:rsid w:val="000F6E7D"/>
    <w:rsid w:val="00103E03"/>
    <w:rsid w:val="00116718"/>
    <w:rsid w:val="00146861"/>
    <w:rsid w:val="001577BD"/>
    <w:rsid w:val="00165A45"/>
    <w:rsid w:val="0017187F"/>
    <w:rsid w:val="00171AD2"/>
    <w:rsid w:val="001735FE"/>
    <w:rsid w:val="00181513"/>
    <w:rsid w:val="00184EDE"/>
    <w:rsid w:val="001A114C"/>
    <w:rsid w:val="001A347B"/>
    <w:rsid w:val="001B1505"/>
    <w:rsid w:val="001C608D"/>
    <w:rsid w:val="001D2CBB"/>
    <w:rsid w:val="001E0F85"/>
    <w:rsid w:val="001E0F9E"/>
    <w:rsid w:val="001E1DA6"/>
    <w:rsid w:val="001F3251"/>
    <w:rsid w:val="001F5447"/>
    <w:rsid w:val="001F7893"/>
    <w:rsid w:val="00201027"/>
    <w:rsid w:val="002062B3"/>
    <w:rsid w:val="00217288"/>
    <w:rsid w:val="00217AD1"/>
    <w:rsid w:val="002215C0"/>
    <w:rsid w:val="00223C69"/>
    <w:rsid w:val="00230793"/>
    <w:rsid w:val="0024630B"/>
    <w:rsid w:val="00261D4A"/>
    <w:rsid w:val="002647E9"/>
    <w:rsid w:val="002820F5"/>
    <w:rsid w:val="00287D94"/>
    <w:rsid w:val="00297B43"/>
    <w:rsid w:val="002A3554"/>
    <w:rsid w:val="002A47FA"/>
    <w:rsid w:val="002A4CF8"/>
    <w:rsid w:val="002B0DB1"/>
    <w:rsid w:val="002B4CE6"/>
    <w:rsid w:val="002B512A"/>
    <w:rsid w:val="002D1ECD"/>
    <w:rsid w:val="00310200"/>
    <w:rsid w:val="00310B85"/>
    <w:rsid w:val="003136E0"/>
    <w:rsid w:val="0031661C"/>
    <w:rsid w:val="00331AFC"/>
    <w:rsid w:val="0034068C"/>
    <w:rsid w:val="0036070C"/>
    <w:rsid w:val="0037303F"/>
    <w:rsid w:val="0038630E"/>
    <w:rsid w:val="00386FC9"/>
    <w:rsid w:val="0039105A"/>
    <w:rsid w:val="0039325C"/>
    <w:rsid w:val="003A6DE1"/>
    <w:rsid w:val="003A746D"/>
    <w:rsid w:val="003E02FF"/>
    <w:rsid w:val="003F524F"/>
    <w:rsid w:val="003F64B9"/>
    <w:rsid w:val="00402F3A"/>
    <w:rsid w:val="0040576B"/>
    <w:rsid w:val="00417A93"/>
    <w:rsid w:val="00421BAC"/>
    <w:rsid w:val="004222F3"/>
    <w:rsid w:val="00426B78"/>
    <w:rsid w:val="00433118"/>
    <w:rsid w:val="00433A9E"/>
    <w:rsid w:val="00440B5A"/>
    <w:rsid w:val="00444E35"/>
    <w:rsid w:val="00444F60"/>
    <w:rsid w:val="0045416D"/>
    <w:rsid w:val="00457663"/>
    <w:rsid w:val="004665E0"/>
    <w:rsid w:val="004736C5"/>
    <w:rsid w:val="004753A7"/>
    <w:rsid w:val="0048278B"/>
    <w:rsid w:val="004835EA"/>
    <w:rsid w:val="004A6F25"/>
    <w:rsid w:val="004B03B0"/>
    <w:rsid w:val="004B7333"/>
    <w:rsid w:val="004F1073"/>
    <w:rsid w:val="004F409F"/>
    <w:rsid w:val="005012E2"/>
    <w:rsid w:val="00504B71"/>
    <w:rsid w:val="00511D37"/>
    <w:rsid w:val="00534662"/>
    <w:rsid w:val="00551C57"/>
    <w:rsid w:val="00570143"/>
    <w:rsid w:val="00584FE5"/>
    <w:rsid w:val="00592D2C"/>
    <w:rsid w:val="00597B35"/>
    <w:rsid w:val="005A372F"/>
    <w:rsid w:val="005A53B2"/>
    <w:rsid w:val="005A7BAC"/>
    <w:rsid w:val="005B2745"/>
    <w:rsid w:val="005C67E5"/>
    <w:rsid w:val="005E2F88"/>
    <w:rsid w:val="005E6024"/>
    <w:rsid w:val="005F2BF6"/>
    <w:rsid w:val="00606BC0"/>
    <w:rsid w:val="00610F33"/>
    <w:rsid w:val="0061226D"/>
    <w:rsid w:val="006215C0"/>
    <w:rsid w:val="00623B69"/>
    <w:rsid w:val="006251D5"/>
    <w:rsid w:val="00625866"/>
    <w:rsid w:val="00626B75"/>
    <w:rsid w:val="006310FF"/>
    <w:rsid w:val="006457A1"/>
    <w:rsid w:val="00653BDD"/>
    <w:rsid w:val="006543EB"/>
    <w:rsid w:val="00657D35"/>
    <w:rsid w:val="00665C5B"/>
    <w:rsid w:val="00684EAE"/>
    <w:rsid w:val="00687F23"/>
    <w:rsid w:val="00693AC6"/>
    <w:rsid w:val="00695680"/>
    <w:rsid w:val="006A454F"/>
    <w:rsid w:val="006A462E"/>
    <w:rsid w:val="006B4554"/>
    <w:rsid w:val="006B47BA"/>
    <w:rsid w:val="006C0B2E"/>
    <w:rsid w:val="006C26E6"/>
    <w:rsid w:val="006C30DC"/>
    <w:rsid w:val="006C3BE1"/>
    <w:rsid w:val="006D2272"/>
    <w:rsid w:val="006D2D66"/>
    <w:rsid w:val="006E3E1A"/>
    <w:rsid w:val="006F0B79"/>
    <w:rsid w:val="006F4089"/>
    <w:rsid w:val="0070149B"/>
    <w:rsid w:val="00702DAF"/>
    <w:rsid w:val="007124CB"/>
    <w:rsid w:val="0071495E"/>
    <w:rsid w:val="00725785"/>
    <w:rsid w:val="007273E1"/>
    <w:rsid w:val="00727ABC"/>
    <w:rsid w:val="0073382E"/>
    <w:rsid w:val="007418E4"/>
    <w:rsid w:val="00743596"/>
    <w:rsid w:val="00753EB4"/>
    <w:rsid w:val="0075462F"/>
    <w:rsid w:val="007627B6"/>
    <w:rsid w:val="0076314B"/>
    <w:rsid w:val="00775A54"/>
    <w:rsid w:val="00790DA0"/>
    <w:rsid w:val="00794E8B"/>
    <w:rsid w:val="007A05AF"/>
    <w:rsid w:val="007A095C"/>
    <w:rsid w:val="007B3274"/>
    <w:rsid w:val="007B51CD"/>
    <w:rsid w:val="007C31D3"/>
    <w:rsid w:val="007C72FE"/>
    <w:rsid w:val="007C7F12"/>
    <w:rsid w:val="007D1103"/>
    <w:rsid w:val="007D26FC"/>
    <w:rsid w:val="007F3D11"/>
    <w:rsid w:val="007F43AB"/>
    <w:rsid w:val="00812867"/>
    <w:rsid w:val="00815D57"/>
    <w:rsid w:val="00823FF1"/>
    <w:rsid w:val="0082750B"/>
    <w:rsid w:val="008421DE"/>
    <w:rsid w:val="008506D1"/>
    <w:rsid w:val="00850862"/>
    <w:rsid w:val="008519A4"/>
    <w:rsid w:val="00857E69"/>
    <w:rsid w:val="00861988"/>
    <w:rsid w:val="008734C7"/>
    <w:rsid w:val="00873524"/>
    <w:rsid w:val="00893880"/>
    <w:rsid w:val="008B1886"/>
    <w:rsid w:val="008B5F06"/>
    <w:rsid w:val="008C0CBA"/>
    <w:rsid w:val="008D5805"/>
    <w:rsid w:val="008E34FE"/>
    <w:rsid w:val="008F169F"/>
    <w:rsid w:val="00905C38"/>
    <w:rsid w:val="00932DCF"/>
    <w:rsid w:val="0094231B"/>
    <w:rsid w:val="00946B37"/>
    <w:rsid w:val="00946E2F"/>
    <w:rsid w:val="0095093D"/>
    <w:rsid w:val="00954D7B"/>
    <w:rsid w:val="00961A28"/>
    <w:rsid w:val="00972E77"/>
    <w:rsid w:val="00976FEC"/>
    <w:rsid w:val="00983735"/>
    <w:rsid w:val="009904BE"/>
    <w:rsid w:val="009937DC"/>
    <w:rsid w:val="00996951"/>
    <w:rsid w:val="0099708A"/>
    <w:rsid w:val="009A67A2"/>
    <w:rsid w:val="009B4923"/>
    <w:rsid w:val="009C5655"/>
    <w:rsid w:val="009D4EA2"/>
    <w:rsid w:val="009D7855"/>
    <w:rsid w:val="009E5EB5"/>
    <w:rsid w:val="009F04F6"/>
    <w:rsid w:val="009F5C4E"/>
    <w:rsid w:val="009F71FF"/>
    <w:rsid w:val="00A017A6"/>
    <w:rsid w:val="00A056D6"/>
    <w:rsid w:val="00A16246"/>
    <w:rsid w:val="00A167B3"/>
    <w:rsid w:val="00A16CCD"/>
    <w:rsid w:val="00A175EA"/>
    <w:rsid w:val="00A20E74"/>
    <w:rsid w:val="00A24E98"/>
    <w:rsid w:val="00A369C3"/>
    <w:rsid w:val="00A4190B"/>
    <w:rsid w:val="00A42FDD"/>
    <w:rsid w:val="00A53C50"/>
    <w:rsid w:val="00A60735"/>
    <w:rsid w:val="00A62504"/>
    <w:rsid w:val="00A74794"/>
    <w:rsid w:val="00A85424"/>
    <w:rsid w:val="00A94EF4"/>
    <w:rsid w:val="00A961B7"/>
    <w:rsid w:val="00AB21EC"/>
    <w:rsid w:val="00AD12A5"/>
    <w:rsid w:val="00AD5090"/>
    <w:rsid w:val="00AE0AFB"/>
    <w:rsid w:val="00AE0E91"/>
    <w:rsid w:val="00AF0A4B"/>
    <w:rsid w:val="00AF2EBF"/>
    <w:rsid w:val="00AF4289"/>
    <w:rsid w:val="00AF7124"/>
    <w:rsid w:val="00B03FBB"/>
    <w:rsid w:val="00B042DD"/>
    <w:rsid w:val="00B1593D"/>
    <w:rsid w:val="00B16EF5"/>
    <w:rsid w:val="00B21EC2"/>
    <w:rsid w:val="00B247BC"/>
    <w:rsid w:val="00B50083"/>
    <w:rsid w:val="00B51EB3"/>
    <w:rsid w:val="00B539BE"/>
    <w:rsid w:val="00B66993"/>
    <w:rsid w:val="00B71726"/>
    <w:rsid w:val="00B75064"/>
    <w:rsid w:val="00B8072E"/>
    <w:rsid w:val="00B83F60"/>
    <w:rsid w:val="00B8486B"/>
    <w:rsid w:val="00B87B1D"/>
    <w:rsid w:val="00BA22A0"/>
    <w:rsid w:val="00BA3B6C"/>
    <w:rsid w:val="00BA6D2E"/>
    <w:rsid w:val="00BB37F3"/>
    <w:rsid w:val="00BC4B26"/>
    <w:rsid w:val="00BD20FC"/>
    <w:rsid w:val="00BD5A68"/>
    <w:rsid w:val="00C15040"/>
    <w:rsid w:val="00C32309"/>
    <w:rsid w:val="00C34436"/>
    <w:rsid w:val="00C36376"/>
    <w:rsid w:val="00C5629D"/>
    <w:rsid w:val="00C56F10"/>
    <w:rsid w:val="00C61996"/>
    <w:rsid w:val="00C61A93"/>
    <w:rsid w:val="00C817D1"/>
    <w:rsid w:val="00C867A7"/>
    <w:rsid w:val="00CE3F26"/>
    <w:rsid w:val="00CE472A"/>
    <w:rsid w:val="00CE59D8"/>
    <w:rsid w:val="00D03649"/>
    <w:rsid w:val="00D151E2"/>
    <w:rsid w:val="00D241D8"/>
    <w:rsid w:val="00D62CEC"/>
    <w:rsid w:val="00D758A9"/>
    <w:rsid w:val="00D95C61"/>
    <w:rsid w:val="00DA63BE"/>
    <w:rsid w:val="00DB4D88"/>
    <w:rsid w:val="00DC15CD"/>
    <w:rsid w:val="00DC2D42"/>
    <w:rsid w:val="00DD5505"/>
    <w:rsid w:val="00DD5AEF"/>
    <w:rsid w:val="00DD5E18"/>
    <w:rsid w:val="00DE18D5"/>
    <w:rsid w:val="00DF1913"/>
    <w:rsid w:val="00DF5BA2"/>
    <w:rsid w:val="00E14441"/>
    <w:rsid w:val="00E1750C"/>
    <w:rsid w:val="00E20A0F"/>
    <w:rsid w:val="00E26783"/>
    <w:rsid w:val="00E2795E"/>
    <w:rsid w:val="00E425B5"/>
    <w:rsid w:val="00E54AF1"/>
    <w:rsid w:val="00E733FC"/>
    <w:rsid w:val="00E803F4"/>
    <w:rsid w:val="00E82090"/>
    <w:rsid w:val="00E82C40"/>
    <w:rsid w:val="00E9360E"/>
    <w:rsid w:val="00EA20D0"/>
    <w:rsid w:val="00EA29C6"/>
    <w:rsid w:val="00EA74B1"/>
    <w:rsid w:val="00EA77D6"/>
    <w:rsid w:val="00EB6235"/>
    <w:rsid w:val="00ED3925"/>
    <w:rsid w:val="00ED43A7"/>
    <w:rsid w:val="00EE5CBB"/>
    <w:rsid w:val="00EE7127"/>
    <w:rsid w:val="00F03822"/>
    <w:rsid w:val="00F12893"/>
    <w:rsid w:val="00F3067E"/>
    <w:rsid w:val="00F316F0"/>
    <w:rsid w:val="00F43D5C"/>
    <w:rsid w:val="00F46083"/>
    <w:rsid w:val="00F462BD"/>
    <w:rsid w:val="00F64284"/>
    <w:rsid w:val="00F727BF"/>
    <w:rsid w:val="00FA0AA1"/>
    <w:rsid w:val="00FA1BA2"/>
    <w:rsid w:val="00FA2D98"/>
    <w:rsid w:val="00FB0C0C"/>
    <w:rsid w:val="00FD5A5A"/>
    <w:rsid w:val="00FE48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063CAF"/>
  <w15:docId w15:val="{188CE5AC-604B-435B-8A22-14C939A4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A05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9"/>
    <w:unhideWhenUsed/>
    <w:qFormat/>
    <w:rsid w:val="00D62CEC"/>
    <w:pPr>
      <w:keepNext/>
      <w:spacing w:after="0" w:line="240" w:lineRule="auto"/>
      <w:ind w:left="1440"/>
      <w:jc w:val="both"/>
      <w:outlineLvl w:val="1"/>
    </w:pPr>
    <w:rPr>
      <w:rFonts w:ascii="Times" w:eastAsia="Times New Roman" w:hAnsi="Times" w:cs="Times New Roman"/>
      <w:b/>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23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2309"/>
    <w:rPr>
      <w:rFonts w:ascii="Tahoma" w:hAnsi="Tahoma" w:cs="Tahoma"/>
      <w:sz w:val="16"/>
      <w:szCs w:val="16"/>
    </w:rPr>
  </w:style>
  <w:style w:type="paragraph" w:styleId="Paragraphedeliste">
    <w:name w:val="List Paragraph"/>
    <w:basedOn w:val="Normal"/>
    <w:uiPriority w:val="34"/>
    <w:qFormat/>
    <w:rsid w:val="00C32309"/>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9"/>
    <w:rsid w:val="00D62CEC"/>
    <w:rPr>
      <w:rFonts w:ascii="Times" w:eastAsia="Times New Roman" w:hAnsi="Times" w:cs="Times New Roman"/>
      <w:b/>
      <w:sz w:val="20"/>
      <w:szCs w:val="20"/>
      <w:lang w:val="fr-FR" w:eastAsia="fr-FR"/>
    </w:rPr>
  </w:style>
  <w:style w:type="paragraph" w:customStyle="1" w:styleId="spip">
    <w:name w:val="spip"/>
    <w:basedOn w:val="Normal"/>
    <w:rsid w:val="00D62CE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uiPriority w:val="99"/>
    <w:unhideWhenUsed/>
    <w:rsid w:val="001F3251"/>
    <w:pPr>
      <w:spacing w:after="0" w:line="240" w:lineRule="auto"/>
      <w:ind w:left="5040"/>
      <w:jc w:val="both"/>
    </w:pPr>
    <w:rPr>
      <w:rFonts w:ascii="Times" w:eastAsia="Times New Roman" w:hAnsi="Times" w:cs="Times New Roman"/>
      <w:b/>
      <w:sz w:val="24"/>
      <w:szCs w:val="20"/>
      <w:lang w:val="fr-FR" w:eastAsia="fr-FR"/>
    </w:rPr>
  </w:style>
  <w:style w:type="character" w:customStyle="1" w:styleId="RetraitcorpsdetexteCar">
    <w:name w:val="Retrait corps de texte Car"/>
    <w:basedOn w:val="Policepardfaut"/>
    <w:link w:val="Retraitcorpsdetexte"/>
    <w:uiPriority w:val="99"/>
    <w:rsid w:val="001F3251"/>
    <w:rPr>
      <w:rFonts w:ascii="Times" w:eastAsia="Times New Roman" w:hAnsi="Times" w:cs="Times New Roman"/>
      <w:b/>
      <w:sz w:val="24"/>
      <w:szCs w:val="20"/>
      <w:lang w:val="fr-FR" w:eastAsia="fr-FR"/>
    </w:rPr>
  </w:style>
  <w:style w:type="paragraph" w:customStyle="1" w:styleId="Default">
    <w:name w:val="Default"/>
    <w:rsid w:val="001F32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nsinterligne">
    <w:name w:val="No Spacing"/>
    <w:uiPriority w:val="1"/>
    <w:qFormat/>
    <w:rsid w:val="00AD12A5"/>
    <w:pPr>
      <w:spacing w:after="0"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8E34FE"/>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8E34FE"/>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8E34F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E34FE"/>
    <w:rPr>
      <w:sz w:val="16"/>
      <w:szCs w:val="16"/>
    </w:rPr>
  </w:style>
  <w:style w:type="paragraph" w:styleId="En-tte">
    <w:name w:val="header"/>
    <w:basedOn w:val="Normal"/>
    <w:link w:val="En-tteCar"/>
    <w:uiPriority w:val="99"/>
    <w:unhideWhenUsed/>
    <w:rsid w:val="006215C0"/>
    <w:pPr>
      <w:tabs>
        <w:tab w:val="center" w:pos="4320"/>
        <w:tab w:val="right" w:pos="8640"/>
      </w:tabs>
      <w:spacing w:after="0" w:line="240" w:lineRule="auto"/>
    </w:pPr>
  </w:style>
  <w:style w:type="character" w:customStyle="1" w:styleId="En-tteCar">
    <w:name w:val="En-tête Car"/>
    <w:basedOn w:val="Policepardfaut"/>
    <w:link w:val="En-tte"/>
    <w:uiPriority w:val="99"/>
    <w:rsid w:val="006215C0"/>
  </w:style>
  <w:style w:type="paragraph" w:styleId="Pieddepage">
    <w:name w:val="footer"/>
    <w:basedOn w:val="Normal"/>
    <w:link w:val="PieddepageCar"/>
    <w:uiPriority w:val="99"/>
    <w:unhideWhenUsed/>
    <w:rsid w:val="006215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215C0"/>
  </w:style>
  <w:style w:type="table" w:styleId="Grilledutableau">
    <w:name w:val="Table Grid"/>
    <w:basedOn w:val="TableauNormal"/>
    <w:uiPriority w:val="59"/>
    <w:rsid w:val="00BB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B7333"/>
    <w:rPr>
      <w:sz w:val="16"/>
      <w:szCs w:val="16"/>
    </w:rPr>
  </w:style>
  <w:style w:type="paragraph" w:styleId="Commentaire">
    <w:name w:val="annotation text"/>
    <w:basedOn w:val="Normal"/>
    <w:link w:val="CommentaireCar"/>
    <w:uiPriority w:val="99"/>
    <w:semiHidden/>
    <w:unhideWhenUsed/>
    <w:rsid w:val="004B7333"/>
    <w:pPr>
      <w:spacing w:line="240" w:lineRule="auto"/>
    </w:pPr>
    <w:rPr>
      <w:sz w:val="20"/>
      <w:szCs w:val="20"/>
    </w:rPr>
  </w:style>
  <w:style w:type="character" w:customStyle="1" w:styleId="CommentaireCar">
    <w:name w:val="Commentaire Car"/>
    <w:basedOn w:val="Policepardfaut"/>
    <w:link w:val="Commentaire"/>
    <w:uiPriority w:val="99"/>
    <w:semiHidden/>
    <w:rsid w:val="004B7333"/>
    <w:rPr>
      <w:sz w:val="20"/>
      <w:szCs w:val="20"/>
    </w:rPr>
  </w:style>
  <w:style w:type="paragraph" w:styleId="Objetducommentaire">
    <w:name w:val="annotation subject"/>
    <w:basedOn w:val="Commentaire"/>
    <w:next w:val="Commentaire"/>
    <w:link w:val="ObjetducommentaireCar"/>
    <w:uiPriority w:val="99"/>
    <w:semiHidden/>
    <w:unhideWhenUsed/>
    <w:rsid w:val="004B7333"/>
    <w:rPr>
      <w:b/>
      <w:bCs/>
    </w:rPr>
  </w:style>
  <w:style w:type="character" w:customStyle="1" w:styleId="ObjetducommentaireCar">
    <w:name w:val="Objet du commentaire Car"/>
    <w:basedOn w:val="CommentaireCar"/>
    <w:link w:val="Objetducommentaire"/>
    <w:uiPriority w:val="99"/>
    <w:semiHidden/>
    <w:rsid w:val="004B7333"/>
    <w:rPr>
      <w:b/>
      <w:bCs/>
      <w:sz w:val="20"/>
      <w:szCs w:val="20"/>
    </w:rPr>
  </w:style>
  <w:style w:type="paragraph" w:styleId="NormalWeb">
    <w:name w:val="Normal (Web)"/>
    <w:basedOn w:val="Normal"/>
    <w:uiPriority w:val="99"/>
    <w:semiHidden/>
    <w:unhideWhenUsed/>
    <w:rsid w:val="0009141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7A05AF"/>
    <w:rPr>
      <w:rFonts w:asciiTheme="majorHAnsi" w:eastAsiaTheme="majorEastAsia" w:hAnsiTheme="majorHAnsi" w:cstheme="majorBidi"/>
      <w:color w:val="365F91" w:themeColor="accent1" w:themeShade="BF"/>
      <w:sz w:val="32"/>
      <w:szCs w:val="32"/>
    </w:rPr>
  </w:style>
  <w:style w:type="paragraph" w:customStyle="1" w:styleId="TitreDR2">
    <w:name w:val="TitreDR2"/>
    <w:basedOn w:val="Normal"/>
    <w:link w:val="TitreDR2Car"/>
    <w:qFormat/>
    <w:rsid w:val="007A05AF"/>
    <w:pPr>
      <w:tabs>
        <w:tab w:val="num" w:pos="468"/>
      </w:tabs>
      <w:spacing w:after="0" w:line="240" w:lineRule="auto"/>
      <w:ind w:left="468" w:hanging="450"/>
      <w:jc w:val="both"/>
    </w:pPr>
    <w:rPr>
      <w:rFonts w:ascii="Comic Sans MS" w:eastAsia="Times New Roman" w:hAnsi="Comic Sans MS" w:cs="Times New Roman"/>
      <w:b/>
      <w:sz w:val="28"/>
      <w:szCs w:val="28"/>
      <w:lang w:eastAsia="fr-FR"/>
    </w:rPr>
  </w:style>
  <w:style w:type="character" w:customStyle="1" w:styleId="TitreDR2Car">
    <w:name w:val="TitreDR2 Car"/>
    <w:basedOn w:val="Policepardfaut"/>
    <w:link w:val="TitreDR2"/>
    <w:rsid w:val="007A05AF"/>
    <w:rPr>
      <w:rFonts w:ascii="Comic Sans MS" w:eastAsia="Times New Roman" w:hAnsi="Comic Sans MS" w:cs="Times New Roman"/>
      <w:b/>
      <w:sz w:val="28"/>
      <w:szCs w:val="28"/>
      <w:lang w:eastAsia="fr-FR"/>
    </w:rPr>
  </w:style>
  <w:style w:type="paragraph" w:styleId="En-ttedetabledesmatires">
    <w:name w:val="TOC Heading"/>
    <w:basedOn w:val="Titre1"/>
    <w:next w:val="Normal"/>
    <w:uiPriority w:val="39"/>
    <w:unhideWhenUsed/>
    <w:qFormat/>
    <w:rsid w:val="00BD20FC"/>
    <w:pPr>
      <w:spacing w:line="259" w:lineRule="auto"/>
      <w:outlineLvl w:val="9"/>
    </w:pPr>
    <w:rPr>
      <w:lang w:eastAsia="fr-CA"/>
    </w:rPr>
  </w:style>
  <w:style w:type="paragraph" w:styleId="TM2">
    <w:name w:val="toc 2"/>
    <w:basedOn w:val="Normal"/>
    <w:next w:val="Normal"/>
    <w:autoRedefine/>
    <w:uiPriority w:val="39"/>
    <w:unhideWhenUsed/>
    <w:rsid w:val="00BD20FC"/>
    <w:pPr>
      <w:spacing w:after="100"/>
      <w:ind w:left="220"/>
    </w:pPr>
  </w:style>
  <w:style w:type="character" w:styleId="Lienhypertexte">
    <w:name w:val="Hyperlink"/>
    <w:basedOn w:val="Policepardfaut"/>
    <w:uiPriority w:val="99"/>
    <w:unhideWhenUsed/>
    <w:rsid w:val="00BD2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1826">
      <w:bodyDiv w:val="1"/>
      <w:marLeft w:val="0"/>
      <w:marRight w:val="0"/>
      <w:marTop w:val="0"/>
      <w:marBottom w:val="0"/>
      <w:divBdr>
        <w:top w:val="none" w:sz="0" w:space="0" w:color="auto"/>
        <w:left w:val="none" w:sz="0" w:space="0" w:color="auto"/>
        <w:bottom w:val="none" w:sz="0" w:space="0" w:color="auto"/>
        <w:right w:val="none" w:sz="0" w:space="0" w:color="auto"/>
      </w:divBdr>
    </w:div>
    <w:div w:id="882866000">
      <w:bodyDiv w:val="1"/>
      <w:marLeft w:val="0"/>
      <w:marRight w:val="0"/>
      <w:marTop w:val="0"/>
      <w:marBottom w:val="0"/>
      <w:divBdr>
        <w:top w:val="none" w:sz="0" w:space="0" w:color="auto"/>
        <w:left w:val="none" w:sz="0" w:space="0" w:color="auto"/>
        <w:bottom w:val="none" w:sz="0" w:space="0" w:color="auto"/>
        <w:right w:val="none" w:sz="0" w:space="0" w:color="auto"/>
      </w:divBdr>
    </w:div>
    <w:div w:id="19737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D2ED-8EE7-4B78-9333-2CA6E48E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3978</Words>
  <Characters>21883</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Bolduc Mario</cp:lastModifiedBy>
  <cp:revision>10</cp:revision>
  <cp:lastPrinted>2023-09-11T11:47:00Z</cp:lastPrinted>
  <dcterms:created xsi:type="dcterms:W3CDTF">2023-04-25T17:27:00Z</dcterms:created>
  <dcterms:modified xsi:type="dcterms:W3CDTF">2023-09-11T11:47:00Z</dcterms:modified>
</cp:coreProperties>
</file>